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360479" w14:textId="77777777" w:rsidR="0077105B" w:rsidRPr="0094384C" w:rsidRDefault="0077105B" w:rsidP="0094384C">
      <w:pPr>
        <w:pStyle w:val="Legenda"/>
      </w:pPr>
      <w:bookmarkStart w:id="0" w:name="_Hlk42262625"/>
      <w:bookmarkStart w:id="1" w:name="_Toc13663883"/>
      <w:bookmarkStart w:id="2" w:name="_Toc13664082"/>
      <w:bookmarkStart w:id="3" w:name="_Toc13664429"/>
      <w:bookmarkStart w:id="4" w:name="_Toc13664454"/>
      <w:bookmarkStart w:id="5" w:name="_Toc13664566"/>
      <w:bookmarkStart w:id="6" w:name="_Toc13664638"/>
      <w:bookmarkStart w:id="7" w:name="_Toc13664720"/>
      <w:bookmarkEnd w:id="0"/>
    </w:p>
    <w:p w14:paraId="400C2224" w14:textId="02034A03" w:rsidR="000E535C" w:rsidRPr="005E4A32" w:rsidRDefault="00FD41A1" w:rsidP="00E276CB">
      <w:pPr>
        <w:pStyle w:val="Legenda"/>
        <w:rPr>
          <w:b/>
          <w:bCs/>
          <w:snapToGrid w:val="0"/>
          <w:sz w:val="28"/>
          <w:szCs w:val="28"/>
          <w:lang w:eastAsia="pt-BR"/>
        </w:rPr>
      </w:pPr>
      <w:r w:rsidRPr="004D1A6C">
        <w:rPr>
          <w:b/>
          <w:bCs/>
          <w:snapToGrid w:val="0"/>
          <w:sz w:val="28"/>
          <w:szCs w:val="28"/>
          <w:lang w:eastAsia="pt-BR"/>
        </w:rPr>
        <w:t xml:space="preserve">  </w:t>
      </w:r>
      <w:r w:rsidR="000E535C" w:rsidRPr="005E4A32">
        <w:rPr>
          <w:b/>
          <w:bCs/>
          <w:snapToGrid w:val="0"/>
          <w:sz w:val="28"/>
          <w:szCs w:val="28"/>
          <w:lang w:eastAsia="pt-BR"/>
        </w:rPr>
        <w:t xml:space="preserve">Programa de Monitoramento da Biodiversidade Aquática da Área </w:t>
      </w:r>
      <w:r w:rsidR="000E535C" w:rsidRPr="005E4A32">
        <w:rPr>
          <w:b/>
          <w:bCs/>
          <w:sz w:val="28"/>
          <w:szCs w:val="28"/>
        </w:rPr>
        <w:t>Ambiental</w:t>
      </w:r>
      <w:r w:rsidR="000E535C" w:rsidRPr="005E4A32">
        <w:rPr>
          <w:b/>
          <w:bCs/>
          <w:snapToGrid w:val="0"/>
          <w:sz w:val="28"/>
          <w:szCs w:val="28"/>
          <w:lang w:eastAsia="pt-BR"/>
        </w:rPr>
        <w:t xml:space="preserve"> I – Porção Capixaba do Rio Doce e Região Marinha e Costeira Adjacente </w:t>
      </w:r>
    </w:p>
    <w:p w14:paraId="4808D1E6" w14:textId="15694FA1" w:rsidR="00BC642A" w:rsidRPr="005E4A32" w:rsidRDefault="00BC642A" w:rsidP="00BC642A"/>
    <w:p w14:paraId="04209C9F" w14:textId="72253E06" w:rsidR="00BC642A" w:rsidRPr="005E4A32" w:rsidRDefault="00BC642A" w:rsidP="00BC642A"/>
    <w:p w14:paraId="6C017368" w14:textId="0EB55E30" w:rsidR="00BC642A" w:rsidRPr="005E4A32" w:rsidRDefault="00BC642A" w:rsidP="00BC642A"/>
    <w:p w14:paraId="5EEAFF39" w14:textId="784E18DA" w:rsidR="00BC642A" w:rsidRPr="005E4A32" w:rsidRDefault="00BC642A" w:rsidP="00BC642A"/>
    <w:p w14:paraId="7DFA8C1F" w14:textId="3F69C3AB" w:rsidR="00BC642A" w:rsidRPr="005E4A32" w:rsidRDefault="00770767" w:rsidP="00BC642A">
      <w:pPr>
        <w:pStyle w:val="Ttulo"/>
      </w:pPr>
      <w:r w:rsidRPr="005E4A32">
        <w:t>MATERIAL SUPLEMENTAR</w:t>
      </w:r>
      <w:r w:rsidR="00BC642A" w:rsidRPr="005E4A32">
        <w:t>:</w:t>
      </w:r>
      <w:r w:rsidRPr="005E4A32">
        <w:t xml:space="preserve"> </w:t>
      </w:r>
      <w:r w:rsidR="005E2471" w:rsidRPr="005E4A32">
        <w:t>sensoriamento remoto</w:t>
      </w:r>
    </w:p>
    <w:p w14:paraId="63A9C01D" w14:textId="1DEF7D90" w:rsidR="00BC642A" w:rsidRPr="005E4A32" w:rsidRDefault="00BC642A" w:rsidP="00BC642A">
      <w:pPr>
        <w:pStyle w:val="Subttulo"/>
        <w:rPr>
          <w:szCs w:val="28"/>
        </w:rPr>
      </w:pPr>
      <w:r w:rsidRPr="005E4A32">
        <w:rPr>
          <w:szCs w:val="28"/>
        </w:rPr>
        <w:t xml:space="preserve">Anexo </w:t>
      </w:r>
      <w:r w:rsidR="00917A21" w:rsidRPr="005E4A32">
        <w:rPr>
          <w:szCs w:val="28"/>
        </w:rPr>
        <w:t>3</w:t>
      </w:r>
      <w:r w:rsidRPr="005E4A32">
        <w:rPr>
          <w:szCs w:val="28"/>
        </w:rPr>
        <w:t xml:space="preserve"> – </w:t>
      </w:r>
      <w:r w:rsidR="00917A21" w:rsidRPr="005E4A32">
        <w:rPr>
          <w:szCs w:val="28"/>
        </w:rPr>
        <w:t>Modelagem Numérica</w:t>
      </w:r>
      <w:r w:rsidRPr="005E4A32">
        <w:rPr>
          <w:szCs w:val="28"/>
        </w:rPr>
        <w:t xml:space="preserve"> </w:t>
      </w:r>
    </w:p>
    <w:p w14:paraId="671C59A8" w14:textId="023C0BC7" w:rsidR="00BC642A" w:rsidRPr="005E4A32" w:rsidRDefault="00BC642A" w:rsidP="00BC642A"/>
    <w:p w14:paraId="549C92B4" w14:textId="05535C10" w:rsidR="00BC642A" w:rsidRPr="005E4A32" w:rsidRDefault="00BC642A" w:rsidP="00BC642A"/>
    <w:p w14:paraId="69FF8CB4" w14:textId="77777777" w:rsidR="000E535C" w:rsidRPr="005E4A32" w:rsidRDefault="000E535C" w:rsidP="00BC642A"/>
    <w:p w14:paraId="714AF27E" w14:textId="30099421" w:rsidR="00BC642A" w:rsidRPr="005E4A32" w:rsidRDefault="00BC642A" w:rsidP="00BC642A"/>
    <w:p w14:paraId="7A848F99" w14:textId="4A85EA13" w:rsidR="00770767" w:rsidRPr="005E4A32" w:rsidRDefault="00770767" w:rsidP="00BC642A"/>
    <w:p w14:paraId="0E71C0BC" w14:textId="3CFB9A01" w:rsidR="00770767" w:rsidRPr="005E4A32" w:rsidRDefault="00770767" w:rsidP="00BC642A"/>
    <w:p w14:paraId="1B4FEA90" w14:textId="63E653C0" w:rsidR="00770767" w:rsidRPr="005E4A32" w:rsidRDefault="00770767" w:rsidP="00BC642A"/>
    <w:p w14:paraId="1627EADB" w14:textId="1469A1F0" w:rsidR="00770767" w:rsidRPr="005E4A32" w:rsidRDefault="00770767" w:rsidP="00BC642A"/>
    <w:p w14:paraId="33762784" w14:textId="56D6B6B0" w:rsidR="00770767" w:rsidRPr="005E4A32" w:rsidRDefault="00770767" w:rsidP="00BC642A"/>
    <w:p w14:paraId="062B5F93" w14:textId="48FE3184" w:rsidR="00770767" w:rsidRPr="005E4A32" w:rsidRDefault="00770767" w:rsidP="00BC642A"/>
    <w:p w14:paraId="5ABE67BF" w14:textId="559EFF93" w:rsidR="00770767" w:rsidRPr="005E4A32" w:rsidRDefault="00770767" w:rsidP="00BC642A"/>
    <w:p w14:paraId="4FBF878A" w14:textId="77777777" w:rsidR="00770767" w:rsidRPr="005E4A32" w:rsidRDefault="00770767" w:rsidP="00BC642A"/>
    <w:p w14:paraId="4D4BE109" w14:textId="372DB877" w:rsidR="000E535C" w:rsidRPr="005E4A32" w:rsidRDefault="000E535C" w:rsidP="00BC642A"/>
    <w:p w14:paraId="700A905C" w14:textId="77777777" w:rsidR="00295770" w:rsidRPr="005E4A32" w:rsidRDefault="00295770" w:rsidP="00BC642A"/>
    <w:p w14:paraId="729F83F2" w14:textId="77777777" w:rsidR="000E535C" w:rsidRPr="005E4A32" w:rsidRDefault="000E535C" w:rsidP="000E535C">
      <w:pPr>
        <w:jc w:val="center"/>
        <w:rPr>
          <w:sz w:val="24"/>
          <w:szCs w:val="24"/>
        </w:rPr>
      </w:pPr>
      <w:r w:rsidRPr="005E4A32">
        <w:rPr>
          <w:sz w:val="24"/>
          <w:szCs w:val="24"/>
        </w:rPr>
        <w:t>Vitória,</w:t>
      </w:r>
    </w:p>
    <w:p w14:paraId="7CD5213F" w14:textId="6DBCACD0" w:rsidR="006C6E28" w:rsidRPr="005E4A32" w:rsidRDefault="00D87349" w:rsidP="004D1A6C">
      <w:pPr>
        <w:jc w:val="center"/>
        <w:rPr>
          <w:sz w:val="24"/>
          <w:szCs w:val="24"/>
        </w:rPr>
      </w:pPr>
      <w:r w:rsidRPr="005E4A32">
        <w:rPr>
          <w:sz w:val="24"/>
          <w:szCs w:val="24"/>
        </w:rPr>
        <w:t>Junho</w:t>
      </w:r>
      <w:r w:rsidR="00FE4C93" w:rsidRPr="005E4A32">
        <w:rPr>
          <w:sz w:val="24"/>
          <w:szCs w:val="24"/>
        </w:rPr>
        <w:t xml:space="preserve"> </w:t>
      </w:r>
      <w:r w:rsidR="006C6E28" w:rsidRPr="005E4A32">
        <w:rPr>
          <w:sz w:val="24"/>
          <w:szCs w:val="24"/>
        </w:rPr>
        <w:t>de 20</w:t>
      </w:r>
      <w:r w:rsidRPr="005E4A32">
        <w:rPr>
          <w:sz w:val="24"/>
          <w:szCs w:val="24"/>
        </w:rPr>
        <w:t>20</w:t>
      </w:r>
    </w:p>
    <w:p w14:paraId="5D815D2A" w14:textId="77777777" w:rsidR="00E55C28" w:rsidRPr="005E4A32" w:rsidRDefault="00E55C28" w:rsidP="000E535C">
      <w:pPr>
        <w:jc w:val="center"/>
        <w:rPr>
          <w:sz w:val="24"/>
          <w:szCs w:val="24"/>
        </w:rPr>
        <w:sectPr w:rsidR="00E55C28" w:rsidRPr="005E4A32" w:rsidSect="00546978">
          <w:headerReference w:type="default" r:id="rId8"/>
          <w:pgSz w:w="11906" w:h="16838"/>
          <w:pgMar w:top="1701" w:right="1134" w:bottom="1134" w:left="1701" w:header="680" w:footer="567" w:gutter="0"/>
          <w:cols w:space="708"/>
          <w:docGrid w:linePitch="360"/>
        </w:sectPr>
      </w:pPr>
    </w:p>
    <w:p w14:paraId="1B1984F5" w14:textId="2A6F6ECD" w:rsidR="000E7C96" w:rsidRPr="005E4A32" w:rsidRDefault="000E7C96" w:rsidP="00E55C28">
      <w:pPr>
        <w:spacing w:before="0" w:line="259" w:lineRule="auto"/>
        <w:jc w:val="left"/>
        <w:sectPr w:rsidR="000E7C96" w:rsidRPr="005E4A32" w:rsidSect="00546978">
          <w:type w:val="continuous"/>
          <w:pgSz w:w="11906" w:h="16838"/>
          <w:pgMar w:top="1701" w:right="1134" w:bottom="1134" w:left="1701" w:header="680" w:footer="567" w:gutter="0"/>
          <w:cols w:num="2" w:space="708"/>
          <w:docGrid w:linePitch="360"/>
        </w:sectPr>
      </w:pPr>
    </w:p>
    <w:p w14:paraId="239BAB85" w14:textId="46E8923D" w:rsidR="00326D20" w:rsidRPr="005E4A32" w:rsidRDefault="00326D20" w:rsidP="00326D20">
      <w:pPr>
        <w:spacing w:before="0" w:line="259" w:lineRule="auto"/>
        <w:jc w:val="center"/>
        <w:rPr>
          <w:b/>
          <w:bCs/>
        </w:rPr>
      </w:pPr>
      <w:r w:rsidRPr="005E4A32">
        <w:rPr>
          <w:b/>
          <w:bCs/>
        </w:rPr>
        <w:lastRenderedPageBreak/>
        <w:t>LISTA DE FIGURAS</w:t>
      </w:r>
    </w:p>
    <w:p w14:paraId="43EB5381" w14:textId="2C8A5621" w:rsidR="002F3D73" w:rsidRDefault="00326D20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r w:rsidRPr="005E4A32">
        <w:rPr>
          <w:b/>
          <w:bCs/>
        </w:rPr>
        <w:fldChar w:fldCharType="begin"/>
      </w:r>
      <w:r w:rsidRPr="005E4A32">
        <w:rPr>
          <w:b/>
          <w:bCs/>
        </w:rPr>
        <w:instrText xml:space="preserve"> TOC \h \z \c "Figura" </w:instrText>
      </w:r>
      <w:r w:rsidRPr="005E4A32">
        <w:rPr>
          <w:b/>
          <w:bCs/>
        </w:rPr>
        <w:fldChar w:fldCharType="separate"/>
      </w:r>
      <w:hyperlink w:anchor="_Toc42505881" w:history="1">
        <w:r w:rsidR="002F3D73" w:rsidRPr="000879D0">
          <w:rPr>
            <w:rStyle w:val="Hyperlink"/>
            <w:noProof/>
          </w:rPr>
          <w:t xml:space="preserve">Figura 1: - Distribuição da turbidez (FNU) calculada para o dia 31 de outubro de 2019 pelo sensor MODIS/Aqua, 3 dias após o término de C13.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_Toc42505881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6</w:t>
        </w:r>
        <w:r w:rsidR="002F3D73">
          <w:rPr>
            <w:noProof/>
            <w:webHidden/>
          </w:rPr>
          <w:fldChar w:fldCharType="end"/>
        </w:r>
      </w:hyperlink>
    </w:p>
    <w:p w14:paraId="35EF4239" w14:textId="59709538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2" w:history="1">
        <w:r w:rsidR="002F3D73" w:rsidRPr="000879D0">
          <w:rPr>
            <w:rStyle w:val="Hyperlink"/>
            <w:noProof/>
          </w:rPr>
          <w:t xml:space="preserve">Figura 2: Distribuição da turbidez (FNU) calculada para o dia 16 de dezembro de 2019 pelo sensor MODIS/Aqua, durante a C15.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_Toc42505882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7</w:t>
        </w:r>
        <w:r w:rsidR="002F3D73">
          <w:rPr>
            <w:noProof/>
            <w:webHidden/>
          </w:rPr>
          <w:fldChar w:fldCharType="end"/>
        </w:r>
      </w:hyperlink>
    </w:p>
    <w:p w14:paraId="36CC4DB0" w14:textId="1EF1B6E2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3" w:history="1">
        <w:r w:rsidR="002F3D73" w:rsidRPr="000879D0">
          <w:rPr>
            <w:rStyle w:val="Hyperlink"/>
            <w:noProof/>
          </w:rPr>
          <w:t xml:space="preserve">Figura 3 Distribuição da turbidez (FNU) calculada para o dia 12 de janeiro de 2019 pelo sensor MODIS/Aqua, durante a C16.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_Toc42505883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8</w:t>
        </w:r>
        <w:r w:rsidR="002F3D73">
          <w:rPr>
            <w:noProof/>
            <w:webHidden/>
          </w:rPr>
          <w:fldChar w:fldCharType="end"/>
        </w:r>
      </w:hyperlink>
    </w:p>
    <w:p w14:paraId="56CD2FA1" w14:textId="6DF8CF97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4" w:history="1">
        <w:r w:rsidR="002F3D73" w:rsidRPr="000879D0">
          <w:rPr>
            <w:rStyle w:val="Hyperlink"/>
            <w:noProof/>
          </w:rPr>
          <w:t xml:space="preserve">Figura 4: Distribuição da turbidez (FNU) calculada para o dia 02 de fevereiro de 2020 pelo sensor MODIS/Aqua, 3 dias após o término da campanha EMERGENCIAL.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_Toc42505884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9</w:t>
        </w:r>
        <w:r w:rsidR="002F3D73">
          <w:rPr>
            <w:noProof/>
            <w:webHidden/>
          </w:rPr>
          <w:fldChar w:fldCharType="end"/>
        </w:r>
      </w:hyperlink>
    </w:p>
    <w:p w14:paraId="18A91366" w14:textId="38EC2E07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5" w:history="1">
        <w:r w:rsidR="002F3D73" w:rsidRPr="000879D0">
          <w:rPr>
            <w:rStyle w:val="Hyperlink"/>
            <w:noProof/>
          </w:rPr>
          <w:t xml:space="preserve">Figura 5: Distribuição da turbidez (FNU) calculada para o dia 09 de fevereiro de 2020 pelo sensor MODIS/Aqua, durante a C17.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_Toc42505885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10</w:t>
        </w:r>
        <w:r w:rsidR="002F3D73">
          <w:rPr>
            <w:noProof/>
            <w:webHidden/>
          </w:rPr>
          <w:fldChar w:fldCharType="end"/>
        </w:r>
      </w:hyperlink>
    </w:p>
    <w:p w14:paraId="2959F6B7" w14:textId="5F873AB9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6" w:history="1">
        <w:r w:rsidR="002F3D73" w:rsidRPr="000879D0">
          <w:rPr>
            <w:rStyle w:val="Hyperlink"/>
            <w:noProof/>
          </w:rPr>
          <w:t xml:space="preserve">Figura 6: Distribuição da turbidez (FNU) calculada para o dia 19 de fevereiro de 2020 pelo sensor MODIS/Aqua, 9 dias após o término de C17.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_Toc42505886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11</w:t>
        </w:r>
        <w:r w:rsidR="002F3D73">
          <w:rPr>
            <w:noProof/>
            <w:webHidden/>
          </w:rPr>
          <w:fldChar w:fldCharType="end"/>
        </w:r>
      </w:hyperlink>
    </w:p>
    <w:p w14:paraId="7B5A88F8" w14:textId="1C88446E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7" w:history="1">
        <w:r w:rsidR="002F3D73" w:rsidRPr="000879D0">
          <w:rPr>
            <w:rStyle w:val="Hyperlink"/>
            <w:noProof/>
          </w:rPr>
          <w:t xml:space="preserve">Figura 7: Distribuição da turbidez (FNU) calculada para o dia 14 de março de 2020 pelo sensor MODIS/Aqua, durante C18.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_Toc42505887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12</w:t>
        </w:r>
        <w:r w:rsidR="002F3D73">
          <w:rPr>
            <w:noProof/>
            <w:webHidden/>
          </w:rPr>
          <w:fldChar w:fldCharType="end"/>
        </w:r>
      </w:hyperlink>
    </w:p>
    <w:p w14:paraId="5B457EAA" w14:textId="72EA8F1B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8" w:history="1">
        <w:r w:rsidR="002F3D73" w:rsidRPr="000879D0">
          <w:rPr>
            <w:rStyle w:val="Hyperlink"/>
            <w:noProof/>
          </w:rPr>
          <w:t>Figura 8: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(mg/m3) calculada para o dia 31 de outubro de 2019 pelo sensor MODIS/Aqua, 3 dias após o término de C13.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_Toc42505888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14</w:t>
        </w:r>
        <w:r w:rsidR="002F3D73">
          <w:rPr>
            <w:noProof/>
            <w:webHidden/>
          </w:rPr>
          <w:fldChar w:fldCharType="end"/>
        </w:r>
      </w:hyperlink>
    </w:p>
    <w:p w14:paraId="1419213E" w14:textId="0CE0FD91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89" w:history="1">
        <w:r w:rsidR="002F3D73" w:rsidRPr="000879D0">
          <w:rPr>
            <w:rStyle w:val="Hyperlink"/>
            <w:noProof/>
          </w:rPr>
          <w:t>Figura 9: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16 de dezembro de 2020 pelo sensor MODIS/Aqua, durante C15.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_Toc42505889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15</w:t>
        </w:r>
        <w:r w:rsidR="002F3D73">
          <w:rPr>
            <w:noProof/>
            <w:webHidden/>
          </w:rPr>
          <w:fldChar w:fldCharType="end"/>
        </w:r>
      </w:hyperlink>
    </w:p>
    <w:p w14:paraId="231D0711" w14:textId="0E97567D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0" w:history="1">
        <w:r w:rsidR="002F3D73" w:rsidRPr="000879D0">
          <w:rPr>
            <w:rStyle w:val="Hyperlink"/>
            <w:noProof/>
          </w:rPr>
          <w:t>Figura 10: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12 de janeiro de 2019 pelo sensor MODIS/Aqua, durante C16.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_Toc42505890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16</w:t>
        </w:r>
        <w:r w:rsidR="002F3D73">
          <w:rPr>
            <w:noProof/>
            <w:webHidden/>
          </w:rPr>
          <w:fldChar w:fldCharType="end"/>
        </w:r>
      </w:hyperlink>
    </w:p>
    <w:p w14:paraId="2BA4CBDA" w14:textId="799D2DDE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1" w:history="1">
        <w:r w:rsidR="002F3D73" w:rsidRPr="000879D0">
          <w:rPr>
            <w:rStyle w:val="Hyperlink"/>
            <w:noProof/>
          </w:rPr>
          <w:t>Figura 11: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02 de fevereiro de 2020 pelo sensor MODIS/Aqua, 3 dias após o término da campanha EMERGENCIAL.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_Toc42505891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17</w:t>
        </w:r>
        <w:r w:rsidR="002F3D73">
          <w:rPr>
            <w:noProof/>
            <w:webHidden/>
          </w:rPr>
          <w:fldChar w:fldCharType="end"/>
        </w:r>
      </w:hyperlink>
    </w:p>
    <w:p w14:paraId="6C2D3845" w14:textId="6F824ADF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2" w:history="1">
        <w:r w:rsidR="002F3D73" w:rsidRPr="000879D0">
          <w:rPr>
            <w:rStyle w:val="Hyperlink"/>
            <w:noProof/>
          </w:rPr>
          <w:t>Figura 12: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09 de fevereiro de 2020 pelo sensor MODIS/Aqua, durante C17.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_Toc42505892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18</w:t>
        </w:r>
        <w:r w:rsidR="002F3D73">
          <w:rPr>
            <w:noProof/>
            <w:webHidden/>
          </w:rPr>
          <w:fldChar w:fldCharType="end"/>
        </w:r>
      </w:hyperlink>
    </w:p>
    <w:p w14:paraId="1DD4933F" w14:textId="52912B00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3" w:history="1">
        <w:r w:rsidR="002F3D73" w:rsidRPr="000879D0">
          <w:rPr>
            <w:rStyle w:val="Hyperlink"/>
            <w:noProof/>
          </w:rPr>
          <w:t>Figura 13: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(mg/m3) calculada para o dia 19 de fevereiro de 2020 pelo sensor MODIS/Aqua, 9 dias após o término de C17.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_Toc42505893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19</w:t>
        </w:r>
        <w:r w:rsidR="002F3D73">
          <w:rPr>
            <w:noProof/>
            <w:webHidden/>
          </w:rPr>
          <w:fldChar w:fldCharType="end"/>
        </w:r>
      </w:hyperlink>
    </w:p>
    <w:p w14:paraId="7F21AC2D" w14:textId="6DD015E0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4" w:history="1">
        <w:r w:rsidR="002F3D73" w:rsidRPr="000879D0">
          <w:rPr>
            <w:rStyle w:val="Hyperlink"/>
            <w:noProof/>
          </w:rPr>
          <w:t>Figura 14: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14 de março de 2020 pelo sensor MODIS/Aqua, durante C18.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_Toc42505894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20</w:t>
        </w:r>
        <w:r w:rsidR="002F3D73">
          <w:rPr>
            <w:noProof/>
            <w:webHidden/>
          </w:rPr>
          <w:fldChar w:fldCharType="end"/>
        </w:r>
      </w:hyperlink>
    </w:p>
    <w:p w14:paraId="49D747D0" w14:textId="68106287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5" w:history="1">
        <w:r w:rsidR="002F3D73" w:rsidRPr="000879D0">
          <w:rPr>
            <w:rStyle w:val="Hyperlink"/>
            <w:noProof/>
          </w:rPr>
          <w:t>Figura 15: Distribuição da clorofila</w:t>
        </w:r>
        <w:r w:rsidR="009A2FCB" w:rsidRPr="009A2FCB">
          <w:rPr>
            <w:rStyle w:val="Hyperlink"/>
            <w:i/>
            <w:iCs/>
            <w:noProof/>
          </w:rPr>
          <w:t>-a</w:t>
        </w:r>
        <w:r w:rsidR="002F3D73" w:rsidRPr="000879D0">
          <w:rPr>
            <w:rStyle w:val="Hyperlink"/>
            <w:noProof/>
          </w:rPr>
          <w:t xml:space="preserve"> (mg/m</w:t>
        </w:r>
        <w:r w:rsidR="002F3D73" w:rsidRPr="000879D0">
          <w:rPr>
            <w:rStyle w:val="Hyperlink"/>
            <w:noProof/>
            <w:vertAlign w:val="superscript"/>
          </w:rPr>
          <w:t>3</w:t>
        </w:r>
        <w:r w:rsidR="002F3D73" w:rsidRPr="000879D0">
          <w:rPr>
            <w:rStyle w:val="Hyperlink"/>
            <w:noProof/>
          </w:rPr>
          <w:t xml:space="preserve">) calculada para o dia 19 de março de 2020 pelo sensor MODIS/Aqua, 5 dias após o término de C18.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_Toc42505895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21</w:t>
        </w:r>
        <w:r w:rsidR="002F3D73">
          <w:rPr>
            <w:noProof/>
            <w:webHidden/>
          </w:rPr>
          <w:fldChar w:fldCharType="end"/>
        </w:r>
      </w:hyperlink>
    </w:p>
    <w:p w14:paraId="62EACE01" w14:textId="095D97AF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6" w:history="1">
        <w:r w:rsidR="002F3D73" w:rsidRPr="000879D0">
          <w:rPr>
            <w:rStyle w:val="Hyperlink"/>
            <w:noProof/>
          </w:rPr>
          <w:t xml:space="preserve">Figura 16: Imagem da cor verdadeira obtida no dia 1 de fevereiro de 2020 pelo sensor MODIS/Aqua, 2 dias após o término da campanha EMERGENCIAL.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em azul escuro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_Toc42505896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23</w:t>
        </w:r>
        <w:r w:rsidR="002F3D73">
          <w:rPr>
            <w:noProof/>
            <w:webHidden/>
          </w:rPr>
          <w:fldChar w:fldCharType="end"/>
        </w:r>
      </w:hyperlink>
    </w:p>
    <w:p w14:paraId="64EDD53A" w14:textId="592405BE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7" w:history="1">
        <w:r w:rsidR="002F3D73" w:rsidRPr="000879D0">
          <w:rPr>
            <w:rStyle w:val="Hyperlink"/>
            <w:noProof/>
          </w:rPr>
          <w:t xml:space="preserve">Figura 17: Imagem da cor verdadeira obtida no dia 19 de fevereiro de 2020 pelo sensor MODIS/Aqua, 9 dias após o término de C17.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em azul escuro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_Toc42505897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24</w:t>
        </w:r>
        <w:r w:rsidR="002F3D73">
          <w:rPr>
            <w:noProof/>
            <w:webHidden/>
          </w:rPr>
          <w:fldChar w:fldCharType="end"/>
        </w:r>
      </w:hyperlink>
    </w:p>
    <w:p w14:paraId="1319FC3F" w14:textId="6B94E41C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8" w:history="1">
        <w:r w:rsidR="002F3D73" w:rsidRPr="000879D0">
          <w:rPr>
            <w:rStyle w:val="Hyperlink"/>
            <w:noProof/>
          </w:rPr>
          <w:t xml:space="preserve">Figura 18: Imagem da cor verdadeira obtida no dia 14 de março de 2020 pelo sensor MODIS/Aqua, durante C18. Os triângulos em azul claro mostram a localização das estações de coletas 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em azul escuro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_Toc42505898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25</w:t>
        </w:r>
        <w:r w:rsidR="002F3D73">
          <w:rPr>
            <w:noProof/>
            <w:webHidden/>
          </w:rPr>
          <w:fldChar w:fldCharType="end"/>
        </w:r>
      </w:hyperlink>
    </w:p>
    <w:p w14:paraId="66EEBF1F" w14:textId="7BD97B73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899" w:history="1">
        <w:r w:rsidR="002F3D73" w:rsidRPr="000879D0">
          <w:rPr>
            <w:rStyle w:val="Hyperlink"/>
            <w:noProof/>
          </w:rPr>
          <w:t xml:space="preserve">Figura 19: Imagem da cor verdadeira obtida no dia 20 de março de 2020 pelo sensor MODIS/Aqua, 6 dias após o término de C18. Os triângulos em azul claro mostram a localização das estações de coletas </w:t>
        </w:r>
        <w:r w:rsidR="002F3D73" w:rsidRPr="000879D0">
          <w:rPr>
            <w:rStyle w:val="Hyperlink"/>
            <w:noProof/>
          </w:rPr>
          <w:lastRenderedPageBreak/>
          <w:t xml:space="preserve">de dados </w:t>
        </w:r>
        <w:r w:rsidR="0045546B" w:rsidRPr="0045546B">
          <w:rPr>
            <w:rStyle w:val="Hyperlink"/>
            <w:i/>
            <w:iCs/>
            <w:noProof/>
          </w:rPr>
          <w:t>in situ</w:t>
        </w:r>
        <w:r w:rsidR="002F3D73" w:rsidRPr="000879D0">
          <w:rPr>
            <w:rStyle w:val="Hyperlink"/>
            <w:noProof/>
          </w:rPr>
          <w:t xml:space="preserve"> e os pentágonos em azul escuro a localização dos fundeios monitorados pelo PMBA/RRDM-FEST.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_Toc42505899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26</w:t>
        </w:r>
        <w:r w:rsidR="002F3D73">
          <w:rPr>
            <w:noProof/>
            <w:webHidden/>
          </w:rPr>
          <w:fldChar w:fldCharType="end"/>
        </w:r>
      </w:hyperlink>
    </w:p>
    <w:p w14:paraId="7026F7FA" w14:textId="2593BBA0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0" w:history="1">
        <w:r w:rsidR="002F3D73" w:rsidRPr="000879D0">
          <w:rPr>
            <w:rStyle w:val="Hyperlink"/>
            <w:noProof/>
          </w:rPr>
          <w:t>Figura 20: Diferenças quantitativas (à esquerda) e percentuais (à direita) de turbidez entre as médias dos meses de outubro de 2019 e outubro de 2018.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_Toc42505900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28</w:t>
        </w:r>
        <w:r w:rsidR="002F3D73">
          <w:rPr>
            <w:noProof/>
            <w:webHidden/>
          </w:rPr>
          <w:fldChar w:fldCharType="end"/>
        </w:r>
      </w:hyperlink>
    </w:p>
    <w:p w14:paraId="22042B5B" w14:textId="00A48C73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1" w:history="1">
        <w:r w:rsidR="002F3D73" w:rsidRPr="000879D0">
          <w:rPr>
            <w:rStyle w:val="Hyperlink"/>
            <w:noProof/>
          </w:rPr>
          <w:t>Figura 21: Diferenças quantitativas (à esquerda) e percentuais (à direita) de turbidez entre as médias dos meses de novembro de 2019 e novembro de 2018.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_Toc42505901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29</w:t>
        </w:r>
        <w:r w:rsidR="002F3D73">
          <w:rPr>
            <w:noProof/>
            <w:webHidden/>
          </w:rPr>
          <w:fldChar w:fldCharType="end"/>
        </w:r>
      </w:hyperlink>
    </w:p>
    <w:p w14:paraId="15000D84" w14:textId="553822B8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2" w:history="1">
        <w:r w:rsidR="002F3D73" w:rsidRPr="000879D0">
          <w:rPr>
            <w:rStyle w:val="Hyperlink"/>
            <w:noProof/>
          </w:rPr>
          <w:t>Figura 22: Diferenças quantitativas (à esquerda) e percentuais (à direita) de turbidez entre as médias dos meses de dezembro de 2019 e dezembro de 2018.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_Toc42505902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30</w:t>
        </w:r>
        <w:r w:rsidR="002F3D73">
          <w:rPr>
            <w:noProof/>
            <w:webHidden/>
          </w:rPr>
          <w:fldChar w:fldCharType="end"/>
        </w:r>
      </w:hyperlink>
    </w:p>
    <w:p w14:paraId="3E13310F" w14:textId="3289480C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3" w:history="1">
        <w:r w:rsidR="002F3D73" w:rsidRPr="000879D0">
          <w:rPr>
            <w:rStyle w:val="Hyperlink"/>
            <w:noProof/>
          </w:rPr>
          <w:t>Figura 23: Diferenças quantitativas (à esquerda) e percentuais (à direita) de turbidez entre as médias dos meses de janeiro de 2020 e janeiro de 2019.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_Toc42505903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31</w:t>
        </w:r>
        <w:r w:rsidR="002F3D73">
          <w:rPr>
            <w:noProof/>
            <w:webHidden/>
          </w:rPr>
          <w:fldChar w:fldCharType="end"/>
        </w:r>
      </w:hyperlink>
    </w:p>
    <w:p w14:paraId="014DD775" w14:textId="5A447FFC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4" w:history="1">
        <w:r w:rsidR="002F3D73" w:rsidRPr="000879D0">
          <w:rPr>
            <w:rStyle w:val="Hyperlink"/>
            <w:noProof/>
          </w:rPr>
          <w:t>Figura 24: Diferenças quantitativas (à esquerda) e percentuais (à direita) de turbidez entre as médias dos meses de fevereiro de 2020 e fevereiro de 2019.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_Toc42505904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32</w:t>
        </w:r>
        <w:r w:rsidR="002F3D73">
          <w:rPr>
            <w:noProof/>
            <w:webHidden/>
          </w:rPr>
          <w:fldChar w:fldCharType="end"/>
        </w:r>
      </w:hyperlink>
    </w:p>
    <w:p w14:paraId="224F502A" w14:textId="34C72B93" w:rsidR="002F3D73" w:rsidRDefault="005518CE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505905" w:history="1">
        <w:r w:rsidR="002F3D73" w:rsidRPr="000879D0">
          <w:rPr>
            <w:rStyle w:val="Hyperlink"/>
            <w:noProof/>
          </w:rPr>
          <w:t>Figura 25: Diferenças quantitativas (à esquerda) e percentuais (à direita) de turbidez entre as médias dos meses de março de 2020 e março de 2019.</w:t>
        </w:r>
        <w:r w:rsidR="002F3D73">
          <w:rPr>
            <w:noProof/>
            <w:webHidden/>
          </w:rPr>
          <w:tab/>
        </w:r>
        <w:r w:rsidR="002F3D73">
          <w:rPr>
            <w:noProof/>
            <w:webHidden/>
          </w:rPr>
          <w:fldChar w:fldCharType="begin"/>
        </w:r>
        <w:r w:rsidR="002F3D73">
          <w:rPr>
            <w:noProof/>
            <w:webHidden/>
          </w:rPr>
          <w:instrText xml:space="preserve"> PAGEREF _Toc42505905 \h </w:instrText>
        </w:r>
        <w:r w:rsidR="002F3D73">
          <w:rPr>
            <w:noProof/>
            <w:webHidden/>
          </w:rPr>
        </w:r>
        <w:r w:rsidR="002F3D73">
          <w:rPr>
            <w:noProof/>
            <w:webHidden/>
          </w:rPr>
          <w:fldChar w:fldCharType="separate"/>
        </w:r>
        <w:r w:rsidR="002F3D73">
          <w:rPr>
            <w:noProof/>
            <w:webHidden/>
          </w:rPr>
          <w:t>33</w:t>
        </w:r>
        <w:r w:rsidR="002F3D73">
          <w:rPr>
            <w:noProof/>
            <w:webHidden/>
          </w:rPr>
          <w:fldChar w:fldCharType="end"/>
        </w:r>
      </w:hyperlink>
    </w:p>
    <w:p w14:paraId="633F047A" w14:textId="57C318A0" w:rsidR="00326D20" w:rsidRPr="005E4A32" w:rsidRDefault="00326D20" w:rsidP="00835FF1">
      <w:pPr>
        <w:pStyle w:val="ndicedeilustraes"/>
        <w:tabs>
          <w:tab w:val="right" w:leader="dot" w:pos="9061"/>
        </w:tabs>
        <w:rPr>
          <w:b/>
          <w:bCs/>
        </w:rPr>
      </w:pPr>
      <w:r w:rsidRPr="005E4A32">
        <w:rPr>
          <w:b/>
          <w:bCs/>
        </w:rPr>
        <w:fldChar w:fldCharType="end"/>
      </w:r>
    </w:p>
    <w:bookmarkEnd w:id="1"/>
    <w:bookmarkEnd w:id="2"/>
    <w:bookmarkEnd w:id="3"/>
    <w:bookmarkEnd w:id="4"/>
    <w:bookmarkEnd w:id="5"/>
    <w:bookmarkEnd w:id="6"/>
    <w:bookmarkEnd w:id="7"/>
    <w:p w14:paraId="24D34B61" w14:textId="7058C6CD" w:rsidR="00950A08" w:rsidRPr="005E4A32" w:rsidRDefault="00950A08" w:rsidP="00F111F3">
      <w:pPr>
        <w:spacing w:before="0" w:line="259" w:lineRule="auto"/>
        <w:jc w:val="center"/>
        <w:sectPr w:rsidR="00950A08" w:rsidRPr="005E4A32" w:rsidSect="00546978">
          <w:headerReference w:type="default" r:id="rId9"/>
          <w:footerReference w:type="default" r:id="rId10"/>
          <w:pgSz w:w="11906" w:h="16838"/>
          <w:pgMar w:top="1701" w:right="1134" w:bottom="1134" w:left="1701" w:header="680" w:footer="567" w:gutter="0"/>
          <w:cols w:space="708"/>
          <w:docGrid w:linePitch="360"/>
        </w:sectPr>
      </w:pPr>
    </w:p>
    <w:p w14:paraId="5FAFA29C" w14:textId="77777777" w:rsidR="000632A4" w:rsidRPr="008C194F" w:rsidRDefault="000632A4" w:rsidP="000632A4">
      <w:pPr>
        <w:pStyle w:val="Legenda"/>
        <w:rPr>
          <w:b/>
          <w:bCs/>
          <w:sz w:val="60"/>
          <w:szCs w:val="60"/>
        </w:rPr>
      </w:pPr>
    </w:p>
    <w:p w14:paraId="05AA061F" w14:textId="77777777" w:rsidR="000632A4" w:rsidRPr="008C194F" w:rsidRDefault="000632A4" w:rsidP="000632A4">
      <w:pPr>
        <w:pStyle w:val="Legenda"/>
        <w:rPr>
          <w:b/>
          <w:bCs/>
          <w:sz w:val="60"/>
          <w:szCs w:val="60"/>
        </w:rPr>
      </w:pPr>
    </w:p>
    <w:p w14:paraId="776FC6F3" w14:textId="77777777" w:rsidR="000632A4" w:rsidRPr="008C194F" w:rsidRDefault="000632A4" w:rsidP="000632A4">
      <w:pPr>
        <w:pStyle w:val="Legenda"/>
        <w:rPr>
          <w:b/>
          <w:bCs/>
          <w:sz w:val="60"/>
          <w:szCs w:val="60"/>
        </w:rPr>
      </w:pPr>
    </w:p>
    <w:p w14:paraId="55131735" w14:textId="77777777" w:rsidR="000632A4" w:rsidRPr="008C194F" w:rsidRDefault="000632A4" w:rsidP="000632A4">
      <w:pPr>
        <w:pStyle w:val="Legenda"/>
        <w:rPr>
          <w:b/>
          <w:bCs/>
          <w:sz w:val="60"/>
          <w:szCs w:val="60"/>
        </w:rPr>
      </w:pPr>
    </w:p>
    <w:p w14:paraId="38932BAD" w14:textId="163046A6" w:rsidR="000632A4" w:rsidRPr="005E4A32" w:rsidRDefault="00A50F76" w:rsidP="000632A4">
      <w:pPr>
        <w:pStyle w:val="Legenda"/>
      </w:pPr>
      <w:r w:rsidRPr="008C194F">
        <w:rPr>
          <w:b/>
          <w:bCs/>
          <w:sz w:val="60"/>
          <w:szCs w:val="60"/>
        </w:rPr>
        <w:t>TURBIDEZ</w:t>
      </w:r>
      <w:r w:rsidR="000632A4" w:rsidRPr="005E4A32">
        <w:br w:type="page"/>
      </w:r>
    </w:p>
    <w:p w14:paraId="4FF0979B" w14:textId="51E359A6" w:rsidR="000632A4" w:rsidRPr="005E4A32" w:rsidRDefault="000632A4" w:rsidP="000632A4">
      <w:pPr>
        <w:pStyle w:val="Legenda"/>
        <w:rPr>
          <w:rStyle w:val="LegendaFigurasChar"/>
        </w:rPr>
      </w:pPr>
      <w:bookmarkStart w:id="8" w:name="_Toc42505881"/>
      <w:r w:rsidRPr="005E4A32">
        <w:lastRenderedPageBreak/>
        <w:t xml:space="preserve">Figura </w:t>
      </w:r>
      <w:fldSimple w:instr=" SEQ Figura \* ARABIC ">
        <w:r w:rsidR="008C194F">
          <w:rPr>
            <w:noProof/>
          </w:rPr>
          <w:t>1</w:t>
        </w:r>
      </w:fldSimple>
      <w:r w:rsidRPr="005E4A32">
        <w:t>:</w:t>
      </w:r>
      <w:r w:rsidRPr="005E4A32">
        <w:rPr>
          <w:rStyle w:val="LegendaFigurasChar"/>
        </w:rPr>
        <w:t xml:space="preserve"> - Distribuição da turbidez (FNU) calculada para o dia 31 de outubro de 2019 pelo sensor MODIS/Aqua, 3 dias após o término de C13.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a localização dos fundeios monitorados pelo PMBA/RRDM-FEST.</w:t>
      </w:r>
      <w:bookmarkEnd w:id="8"/>
    </w:p>
    <w:p w14:paraId="1D967A17" w14:textId="5F2F56A7" w:rsidR="000632A4" w:rsidRPr="005E4A32" w:rsidRDefault="000632A4" w:rsidP="000632A4">
      <w:pPr>
        <w:jc w:val="center"/>
      </w:pPr>
      <w:r w:rsidRPr="005E4A32">
        <w:rPr>
          <w:noProof/>
        </w:rPr>
        <w:drawing>
          <wp:inline distT="0" distB="0" distL="0" distR="0" wp14:anchorId="319D0293" wp14:editId="116E781A">
            <wp:extent cx="4813200" cy="6980400"/>
            <wp:effectExtent l="0" t="0" r="6985" b="0"/>
            <wp:docPr id="3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32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br w:type="page"/>
      </w:r>
    </w:p>
    <w:p w14:paraId="3A9901E8" w14:textId="2D66E31F" w:rsidR="000632A4" w:rsidRPr="005E4A32" w:rsidRDefault="000632A4" w:rsidP="000632A4">
      <w:pPr>
        <w:pStyle w:val="LegendaFiguras"/>
      </w:pPr>
      <w:bookmarkStart w:id="9" w:name="_Toc42505882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</w:t>
      </w:r>
      <w:r w:rsidR="005518CE">
        <w:rPr>
          <w:noProof/>
        </w:rPr>
        <w:fldChar w:fldCharType="end"/>
      </w:r>
      <w:r w:rsidRPr="005E4A32">
        <w:t xml:space="preserve">: Distribuição da turbidez (FNU) calculada para o dia 16 de dezembro de 2019 pelo sensor MODIS/Aqua, durante a C15.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a localização dos fundeios monitorados pelo PMBA/RRDM-FEST.</w:t>
      </w:r>
      <w:bookmarkEnd w:id="9"/>
    </w:p>
    <w:p w14:paraId="66C43EAF" w14:textId="3B6521A4" w:rsidR="000632A4" w:rsidRPr="005E4A32" w:rsidRDefault="000632A4" w:rsidP="000632A4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1D8774CE" wp14:editId="7098C8D1">
            <wp:extent cx="4813200" cy="6980400"/>
            <wp:effectExtent l="0" t="0" r="0" b="0"/>
            <wp:docPr id="39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32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14C704D1" w14:textId="4A5CA915" w:rsidR="008C194F" w:rsidRDefault="000632A4" w:rsidP="008C194F">
      <w:pPr>
        <w:pStyle w:val="LegendaFiguras"/>
        <w:rPr>
          <w:rStyle w:val="LegendaFigurasChar"/>
        </w:rPr>
      </w:pPr>
      <w:bookmarkStart w:id="10" w:name="_Toc42505883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3</w:t>
      </w:r>
      <w:r w:rsidR="005518CE">
        <w:rPr>
          <w:noProof/>
        </w:rPr>
        <w:fldChar w:fldCharType="end"/>
      </w:r>
      <w:r w:rsidRPr="005E4A32">
        <w:rPr>
          <w:rStyle w:val="LegendaFigurasChar"/>
        </w:rPr>
        <w:t xml:space="preserve"> Distribuição da turbidez (FNU) calculada para o dia 12 de janeiro de 2019 pelo sensor MODIS/Aqua, durante a C16.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a localização dos fundeios monitorados pelo PMBA/RRDM-FEST</w:t>
      </w:r>
      <w:r w:rsidR="008C194F">
        <w:rPr>
          <w:rStyle w:val="LegendaFigurasChar"/>
        </w:rPr>
        <w:t>.</w:t>
      </w:r>
      <w:bookmarkEnd w:id="10"/>
    </w:p>
    <w:p w14:paraId="756F45C3" w14:textId="76BEE794" w:rsidR="000632A4" w:rsidRPr="005E4A32" w:rsidRDefault="000632A4" w:rsidP="008C194F">
      <w:pPr>
        <w:jc w:val="center"/>
        <w:rPr>
          <w:sz w:val="16"/>
          <w:szCs w:val="18"/>
        </w:rPr>
      </w:pPr>
      <w:r w:rsidRPr="005E4A32">
        <w:rPr>
          <w:noProof/>
        </w:rPr>
        <w:drawing>
          <wp:inline distT="0" distB="0" distL="0" distR="0" wp14:anchorId="48D441CD" wp14:editId="11ED27F9">
            <wp:extent cx="4813200" cy="6980400"/>
            <wp:effectExtent l="0" t="0" r="0" b="0"/>
            <wp:docPr id="3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32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sz w:val="24"/>
          <w:szCs w:val="24"/>
        </w:rPr>
        <w:br w:type="page"/>
      </w:r>
    </w:p>
    <w:p w14:paraId="76EC70F6" w14:textId="0EE7924A" w:rsidR="000632A4" w:rsidRPr="005E4A32" w:rsidRDefault="000632A4" w:rsidP="000632A4">
      <w:pPr>
        <w:pStyle w:val="Legenda"/>
        <w:rPr>
          <w:sz w:val="24"/>
          <w:szCs w:val="24"/>
        </w:rPr>
      </w:pPr>
      <w:bookmarkStart w:id="11" w:name="_Toc42505884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4</w:t>
      </w:r>
      <w:r w:rsidR="005518CE">
        <w:rPr>
          <w:noProof/>
        </w:rPr>
        <w:fldChar w:fldCharType="end"/>
      </w:r>
      <w:r w:rsidRPr="005E4A32">
        <w:t>:</w:t>
      </w:r>
      <w:r w:rsidRPr="005E4A32">
        <w:rPr>
          <w:sz w:val="24"/>
          <w:szCs w:val="24"/>
        </w:rPr>
        <w:t xml:space="preserve"> </w:t>
      </w:r>
      <w:r w:rsidRPr="005E4A32">
        <w:rPr>
          <w:rStyle w:val="LegendaFigurasChar"/>
        </w:rPr>
        <w:t xml:space="preserve">Distribuição da turbidez (FNU) calculada para o dia 02 de fevereiro de 2020 pelo sensor MODIS/Aqua, 3 dias após o término da campanha EMERGENCIAL.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a localização dos fundeios monitorados pelo PMBA/RRDM-FEST.</w:t>
      </w:r>
      <w:bookmarkEnd w:id="11"/>
    </w:p>
    <w:p w14:paraId="25246F77" w14:textId="6062175E" w:rsidR="000632A4" w:rsidRPr="005E4A32" w:rsidRDefault="000632A4" w:rsidP="000632A4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5E5F3C07" wp14:editId="068EBF47">
            <wp:extent cx="4942453" cy="6992898"/>
            <wp:effectExtent l="0" t="0" r="0" b="0"/>
            <wp:docPr id="33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2453" cy="69928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1318DDE9" w14:textId="38569E10" w:rsidR="00F71018" w:rsidRPr="005E4A32" w:rsidRDefault="00F71018" w:rsidP="00F71018">
      <w:pPr>
        <w:pStyle w:val="LegendaFiguras"/>
      </w:pPr>
      <w:bookmarkStart w:id="12" w:name="_Toc42505885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5</w:t>
      </w:r>
      <w:r w:rsidR="005518CE">
        <w:rPr>
          <w:noProof/>
        </w:rPr>
        <w:fldChar w:fldCharType="end"/>
      </w:r>
      <w:r w:rsidRPr="005E4A32">
        <w:t xml:space="preserve">: Distribuição da turbidez (FNU) calculada para o dia 09 de fevereiro de 2020 pelo sensor MODIS/Aqua, durante a C17.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a localização dos fundeios monitorados pelo PMBA/RRDM-FEST.</w:t>
      </w:r>
      <w:bookmarkEnd w:id="12"/>
    </w:p>
    <w:p w14:paraId="6A0FA1AD" w14:textId="4860EEDE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2D49F47E" wp14:editId="09355414">
            <wp:extent cx="4813200" cy="6980400"/>
            <wp:effectExtent l="0" t="0" r="0" b="0"/>
            <wp:docPr id="3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32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7C220BA0" w14:textId="05F2929C" w:rsidR="00F71018" w:rsidRPr="005E4A32" w:rsidRDefault="00F71018" w:rsidP="00F71018">
      <w:pPr>
        <w:pStyle w:val="Legenda"/>
        <w:rPr>
          <w:sz w:val="24"/>
          <w:szCs w:val="24"/>
        </w:rPr>
      </w:pPr>
      <w:bookmarkStart w:id="13" w:name="_Toc42505886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6</w:t>
      </w:r>
      <w:r w:rsidR="005518CE">
        <w:rPr>
          <w:noProof/>
        </w:rPr>
        <w:fldChar w:fldCharType="end"/>
      </w:r>
      <w:r w:rsidRPr="005E4A32">
        <w:t>:</w:t>
      </w:r>
      <w:r w:rsidRPr="005E4A32">
        <w:rPr>
          <w:sz w:val="24"/>
          <w:szCs w:val="24"/>
        </w:rPr>
        <w:t xml:space="preserve"> </w:t>
      </w:r>
      <w:r w:rsidRPr="005E4A32">
        <w:rPr>
          <w:rStyle w:val="LegendaFigurasChar"/>
        </w:rPr>
        <w:t xml:space="preserve">Distribuição da turbidez (FNU) calculada para o dia 19 de fevereiro de 2020 pelo sensor MODIS/Aqua, 9 dias após o término de C17.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a localização dos fundeios monitorados pelo PMBA/RRDM-FEST.</w:t>
      </w:r>
      <w:bookmarkEnd w:id="13"/>
    </w:p>
    <w:p w14:paraId="572E303B" w14:textId="4C6B073B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27C660EC" wp14:editId="56022D19">
            <wp:extent cx="4932000" cy="6980400"/>
            <wp:effectExtent l="0" t="0" r="0" b="0"/>
            <wp:docPr id="3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4EE324A3" w14:textId="7CC396FA" w:rsidR="00F71018" w:rsidRPr="005E4A32" w:rsidRDefault="00F71018" w:rsidP="00F71018">
      <w:pPr>
        <w:pStyle w:val="Legenda"/>
        <w:rPr>
          <w:sz w:val="24"/>
          <w:szCs w:val="24"/>
        </w:rPr>
      </w:pPr>
      <w:bookmarkStart w:id="14" w:name="_Toc42505887"/>
      <w:r w:rsidRPr="005E4A32"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7</w:t>
      </w:r>
      <w:r w:rsidR="005518CE">
        <w:rPr>
          <w:noProof/>
        </w:rPr>
        <w:fldChar w:fldCharType="end"/>
      </w:r>
      <w:r w:rsidRPr="005E4A32">
        <w:t>:</w:t>
      </w:r>
      <w:r w:rsidRPr="005E4A32">
        <w:rPr>
          <w:sz w:val="24"/>
          <w:szCs w:val="24"/>
        </w:rPr>
        <w:t xml:space="preserve"> </w:t>
      </w:r>
      <w:r w:rsidRPr="005E4A32">
        <w:rPr>
          <w:rStyle w:val="LegendaFigurasChar"/>
        </w:rPr>
        <w:t xml:space="preserve">Distribuição da turbidez (FNU) calculada para o dia 14 de março de 2020 pelo sensor MODIS/Aqua, durante C18.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a localização dos fundeios monitorados pelo PMBA/RRDM-FEST.</w:t>
      </w:r>
      <w:bookmarkEnd w:id="14"/>
    </w:p>
    <w:p w14:paraId="1B553AA4" w14:textId="68C1F0AD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7330170C" wp14:editId="16F112D0">
            <wp:extent cx="4932000" cy="6980400"/>
            <wp:effectExtent l="0" t="0" r="0" b="0"/>
            <wp:docPr id="34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42CB2EDF" w14:textId="77777777" w:rsidR="00F71018" w:rsidRPr="008C194F" w:rsidRDefault="00F71018" w:rsidP="00F71018">
      <w:pPr>
        <w:jc w:val="center"/>
        <w:rPr>
          <w:b/>
          <w:sz w:val="60"/>
          <w:szCs w:val="60"/>
        </w:rPr>
      </w:pPr>
    </w:p>
    <w:p w14:paraId="1EBF214A" w14:textId="77777777" w:rsidR="00F71018" w:rsidRPr="008C194F" w:rsidRDefault="00F71018" w:rsidP="00F71018">
      <w:pPr>
        <w:jc w:val="center"/>
        <w:rPr>
          <w:b/>
          <w:sz w:val="60"/>
          <w:szCs w:val="60"/>
        </w:rPr>
      </w:pPr>
    </w:p>
    <w:p w14:paraId="5D3C5726" w14:textId="77777777" w:rsidR="00F71018" w:rsidRPr="008C194F" w:rsidRDefault="00F71018" w:rsidP="00F71018">
      <w:pPr>
        <w:jc w:val="center"/>
        <w:rPr>
          <w:b/>
          <w:sz w:val="60"/>
          <w:szCs w:val="60"/>
        </w:rPr>
      </w:pPr>
    </w:p>
    <w:p w14:paraId="5B16BA00" w14:textId="77777777" w:rsidR="00F71018" w:rsidRPr="008C194F" w:rsidRDefault="00F71018" w:rsidP="00F71018">
      <w:pPr>
        <w:jc w:val="center"/>
        <w:rPr>
          <w:b/>
          <w:sz w:val="60"/>
          <w:szCs w:val="60"/>
        </w:rPr>
      </w:pPr>
    </w:p>
    <w:p w14:paraId="4D2A458C" w14:textId="3DEF893C" w:rsidR="00F71018" w:rsidRPr="008C194F" w:rsidRDefault="00F71018" w:rsidP="00F71018">
      <w:pPr>
        <w:jc w:val="center"/>
        <w:rPr>
          <w:b/>
          <w:i/>
          <w:iCs/>
          <w:sz w:val="60"/>
          <w:szCs w:val="60"/>
        </w:rPr>
      </w:pPr>
      <w:r w:rsidRPr="008C194F">
        <w:rPr>
          <w:b/>
          <w:sz w:val="60"/>
          <w:szCs w:val="60"/>
        </w:rPr>
        <w:t>CLOROFILA</w:t>
      </w:r>
      <w:r w:rsidR="009A2FCB" w:rsidRPr="009A2FCB">
        <w:rPr>
          <w:b/>
          <w:i/>
          <w:iCs/>
          <w:sz w:val="60"/>
          <w:szCs w:val="60"/>
        </w:rPr>
        <w:t>-a</w:t>
      </w:r>
      <w:r w:rsidRPr="008C194F">
        <w:rPr>
          <w:b/>
          <w:i/>
          <w:iCs/>
          <w:sz w:val="60"/>
          <w:szCs w:val="60"/>
        </w:rPr>
        <w:br w:type="page"/>
      </w:r>
    </w:p>
    <w:p w14:paraId="749ADD00" w14:textId="603BAAA0" w:rsidR="00F71018" w:rsidRPr="005E4A32" w:rsidRDefault="005E4A32" w:rsidP="005E4A32">
      <w:pPr>
        <w:pStyle w:val="Legenda"/>
        <w:rPr>
          <w:sz w:val="24"/>
          <w:szCs w:val="24"/>
        </w:rPr>
      </w:pPr>
      <w:bookmarkStart w:id="15" w:name="_Toc42505888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8</w:t>
      </w:r>
      <w:r w:rsidR="005518CE">
        <w:rPr>
          <w:noProof/>
        </w:rPr>
        <w:fldChar w:fldCharType="end"/>
      </w:r>
      <w:r>
        <w:t>:</w:t>
      </w:r>
      <w:r w:rsidR="00F71018" w:rsidRPr="005E4A32">
        <w:rPr>
          <w:sz w:val="24"/>
          <w:szCs w:val="24"/>
        </w:rPr>
        <w:t xml:space="preserve"> </w:t>
      </w:r>
      <w:r w:rsidR="00F71018" w:rsidRPr="005E4A32">
        <w:rPr>
          <w:rStyle w:val="LegendaFigurasChar"/>
        </w:rPr>
        <w:t>Distribuição da clorofila</w:t>
      </w:r>
      <w:r w:rsidR="009A2FCB" w:rsidRPr="009A2FCB">
        <w:rPr>
          <w:rStyle w:val="LegendaFigurasChar"/>
          <w:i/>
          <w:iCs/>
        </w:rPr>
        <w:t>-a</w:t>
      </w:r>
      <w:r w:rsidR="00F71018" w:rsidRPr="005E4A32">
        <w:rPr>
          <w:rStyle w:val="LegendaFigurasChar"/>
        </w:rPr>
        <w:t xml:space="preserve"> (mg/m3) calculada para o dia 31 de outubro de 2019 pelo sensor MODIS/Aqua, 3 dias após o término de C13.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="00F71018" w:rsidRPr="005E4A32">
        <w:rPr>
          <w:rStyle w:val="LegendaFigurasChar"/>
        </w:rPr>
        <w:t xml:space="preserve"> e os pentágonos a localização dos fundeios monitorados pelo PMBA/RRDM-FEST.</w:t>
      </w:r>
      <w:bookmarkEnd w:id="15"/>
    </w:p>
    <w:p w14:paraId="745F4A1B" w14:textId="20BF5689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648E30E0" wp14:editId="3DF5E8ED">
            <wp:extent cx="4932000" cy="6980400"/>
            <wp:effectExtent l="0" t="0" r="0" b="0"/>
            <wp:docPr id="4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272E2DA2" w14:textId="09C10DC6" w:rsidR="00F71018" w:rsidRPr="005E4A32" w:rsidRDefault="005E4A32" w:rsidP="005E4A32">
      <w:pPr>
        <w:pStyle w:val="Legenda"/>
      </w:pPr>
      <w:bookmarkStart w:id="16" w:name="_Toc42505889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9</w:t>
      </w:r>
      <w:r w:rsidR="005518CE">
        <w:rPr>
          <w:noProof/>
        </w:rPr>
        <w:fldChar w:fldCharType="end"/>
      </w:r>
      <w:r>
        <w:t>:</w:t>
      </w:r>
      <w:r w:rsidR="00F71018" w:rsidRPr="005E4A32">
        <w:t xml:space="preserve"> Distribuição da clorofila</w:t>
      </w:r>
      <w:r w:rsidR="009A2FCB" w:rsidRPr="009A2FCB">
        <w:rPr>
          <w:i/>
        </w:rPr>
        <w:t>-a</w:t>
      </w:r>
      <w:r w:rsidR="00F71018" w:rsidRPr="005E4A32">
        <w:t xml:space="preserve"> (mg/m</w:t>
      </w:r>
      <w:r w:rsidR="00F71018" w:rsidRPr="005E4A32">
        <w:rPr>
          <w:vertAlign w:val="superscript"/>
        </w:rPr>
        <w:t>3</w:t>
      </w:r>
      <w:r w:rsidR="00F71018" w:rsidRPr="005E4A32">
        <w:t xml:space="preserve">) calculada para o dia 16 de dezembro de 2020 pelo sensor MODIS/Aqua, durante C15. Os triângulos em azul claro mostram a localização das estações de coletas de dados </w:t>
      </w:r>
      <w:r w:rsidR="0045546B" w:rsidRPr="0045546B">
        <w:rPr>
          <w:i/>
        </w:rPr>
        <w:t>in situ</w:t>
      </w:r>
      <w:r w:rsidR="00F71018" w:rsidRPr="005E4A32">
        <w:t xml:space="preserve"> e os pentágonos a localização dos fundeios monitorados pelo PMBA/RRDM-FEST.</w:t>
      </w:r>
      <w:bookmarkEnd w:id="16"/>
    </w:p>
    <w:p w14:paraId="015905B6" w14:textId="5ECF9A55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686BEF74" wp14:editId="0FCE1D12">
            <wp:extent cx="4932000" cy="6980400"/>
            <wp:effectExtent l="0" t="0" r="0" b="0"/>
            <wp:docPr id="4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180961B5" w14:textId="7A85217B" w:rsidR="00F71018" w:rsidRPr="005E4A32" w:rsidRDefault="005E4A32" w:rsidP="005E4A32">
      <w:pPr>
        <w:pStyle w:val="Legenda"/>
      </w:pPr>
      <w:bookmarkStart w:id="17" w:name="_Toc42505890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10</w:t>
      </w:r>
      <w:r w:rsidR="005518CE">
        <w:rPr>
          <w:noProof/>
        </w:rPr>
        <w:fldChar w:fldCharType="end"/>
      </w:r>
      <w:r>
        <w:t>:</w:t>
      </w:r>
      <w:r w:rsidR="00F71018" w:rsidRPr="005E4A32">
        <w:t xml:space="preserve"> Distribuição da clorofila</w:t>
      </w:r>
      <w:r w:rsidR="009A2FCB" w:rsidRPr="009A2FCB">
        <w:rPr>
          <w:i/>
        </w:rPr>
        <w:t>-a</w:t>
      </w:r>
      <w:r w:rsidR="00F71018" w:rsidRPr="005E4A32">
        <w:t xml:space="preserve"> (mg/m</w:t>
      </w:r>
      <w:r w:rsidR="00F71018" w:rsidRPr="005E4A32">
        <w:rPr>
          <w:vertAlign w:val="superscript"/>
        </w:rPr>
        <w:t>3</w:t>
      </w:r>
      <w:r w:rsidR="00F71018" w:rsidRPr="005E4A32">
        <w:t xml:space="preserve">) calculada para o dia 12 de janeiro de 2019 pelo sensor MODIS/Aqua, durante C16. Os triângulos em azul claro mostram a localização das estações de coletas de dados </w:t>
      </w:r>
      <w:r w:rsidR="0045546B" w:rsidRPr="0045546B">
        <w:rPr>
          <w:i/>
        </w:rPr>
        <w:t>in situ</w:t>
      </w:r>
      <w:r w:rsidR="00F71018" w:rsidRPr="005E4A32">
        <w:t xml:space="preserve"> e os pentágonos a localização dos fundeios monitorados pelo PMBA/RRDM-FEST.</w:t>
      </w:r>
      <w:bookmarkEnd w:id="17"/>
    </w:p>
    <w:p w14:paraId="4525B517" w14:textId="0CED9834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0992112C" wp14:editId="43A98520">
            <wp:extent cx="4932000" cy="6980400"/>
            <wp:effectExtent l="0" t="0" r="0" b="0"/>
            <wp:docPr id="45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006B028F" w14:textId="68C39B6B" w:rsidR="00F71018" w:rsidRPr="005E4A32" w:rsidRDefault="005E4A32" w:rsidP="005E4A32">
      <w:pPr>
        <w:pStyle w:val="Legenda"/>
      </w:pPr>
      <w:bookmarkStart w:id="18" w:name="_Toc42505891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11</w:t>
      </w:r>
      <w:r w:rsidR="005518CE">
        <w:rPr>
          <w:noProof/>
        </w:rPr>
        <w:fldChar w:fldCharType="end"/>
      </w:r>
      <w:r>
        <w:t>:</w:t>
      </w:r>
      <w:r w:rsidR="00F71018" w:rsidRPr="005E4A32">
        <w:t xml:space="preserve"> Distribuição da clorofila</w:t>
      </w:r>
      <w:r w:rsidR="009A2FCB" w:rsidRPr="009A2FCB">
        <w:rPr>
          <w:i/>
        </w:rPr>
        <w:t>-a</w:t>
      </w:r>
      <w:r w:rsidR="00F71018" w:rsidRPr="005E4A32">
        <w:t xml:space="preserve"> (mg/m</w:t>
      </w:r>
      <w:r w:rsidR="00F71018" w:rsidRPr="005E4A32">
        <w:rPr>
          <w:vertAlign w:val="superscript"/>
        </w:rPr>
        <w:t>3</w:t>
      </w:r>
      <w:r w:rsidR="00F71018" w:rsidRPr="005E4A32">
        <w:t xml:space="preserve">) calculada para o dia 02 de fevereiro de 2020 pelo sensor MODIS/Aqua, 3 dias após o término da campanha EMERGENCIAL. Os triângulos em azul claro mostram a localização das estações de coletas de dados </w:t>
      </w:r>
      <w:r w:rsidR="0045546B" w:rsidRPr="0045546B">
        <w:rPr>
          <w:i/>
        </w:rPr>
        <w:t>in situ</w:t>
      </w:r>
      <w:r w:rsidR="00F71018" w:rsidRPr="005E4A32">
        <w:t xml:space="preserve"> e os pentágonos a localização dos fundeios monitorados pelo PMBA/RRDM-FEST.</w:t>
      </w:r>
      <w:bookmarkEnd w:id="18"/>
    </w:p>
    <w:p w14:paraId="1033E8E5" w14:textId="58AB847F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1A51BCFC" wp14:editId="4CCBC3EC">
            <wp:extent cx="4932000" cy="6980400"/>
            <wp:effectExtent l="0" t="0" r="0" b="0"/>
            <wp:docPr id="4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6F5267AA" w14:textId="27E0FE57" w:rsidR="00F71018" w:rsidRPr="005E4A32" w:rsidRDefault="005E4A32" w:rsidP="005E4A32">
      <w:pPr>
        <w:pStyle w:val="Legenda"/>
      </w:pPr>
      <w:bookmarkStart w:id="19" w:name="_Toc42505892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12</w:t>
      </w:r>
      <w:r w:rsidR="005518CE">
        <w:rPr>
          <w:noProof/>
        </w:rPr>
        <w:fldChar w:fldCharType="end"/>
      </w:r>
      <w:r>
        <w:t>:</w:t>
      </w:r>
      <w:r w:rsidR="00F71018" w:rsidRPr="005E4A32">
        <w:t xml:space="preserve"> Distribuição da clorofila</w:t>
      </w:r>
      <w:r w:rsidR="009A2FCB" w:rsidRPr="009A2FCB">
        <w:rPr>
          <w:i/>
        </w:rPr>
        <w:t>-a</w:t>
      </w:r>
      <w:r w:rsidR="00F71018" w:rsidRPr="005E4A32">
        <w:t xml:space="preserve"> (mg/m</w:t>
      </w:r>
      <w:r w:rsidR="00F71018" w:rsidRPr="005E4A32">
        <w:rPr>
          <w:vertAlign w:val="superscript"/>
        </w:rPr>
        <w:t>3</w:t>
      </w:r>
      <w:r w:rsidR="00F71018" w:rsidRPr="005E4A32">
        <w:t xml:space="preserve">) calculada para o dia 09 de fevereiro de 2020 pelo sensor MODIS/Aqua, durante C17. Os triângulos em azul claro mostram a localização das estações de coletas de dados </w:t>
      </w:r>
      <w:r w:rsidR="0045546B" w:rsidRPr="0045546B">
        <w:rPr>
          <w:i/>
        </w:rPr>
        <w:t>in situ</w:t>
      </w:r>
      <w:r w:rsidR="00F71018" w:rsidRPr="005E4A32">
        <w:t xml:space="preserve"> e os pentágonos a localização dos fundeios monitorados pelo PMBA/RRDM-FEST.</w:t>
      </w:r>
      <w:bookmarkEnd w:id="19"/>
    </w:p>
    <w:p w14:paraId="4D246647" w14:textId="43755369" w:rsidR="00F71018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7A7C7341" wp14:editId="135E6F77">
            <wp:extent cx="4932000" cy="6980400"/>
            <wp:effectExtent l="0" t="0" r="0" b="0"/>
            <wp:docPr id="4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4C6494BA" w14:textId="12BB9EE4" w:rsidR="008C194F" w:rsidRDefault="005E4A32" w:rsidP="008C194F">
      <w:pPr>
        <w:pStyle w:val="LegendaFiguras"/>
        <w:rPr>
          <w:rStyle w:val="LegendaFigurasChar"/>
        </w:rPr>
      </w:pPr>
      <w:bookmarkStart w:id="20" w:name="_Toc42505893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13</w:t>
      </w:r>
      <w:r w:rsidR="005518CE">
        <w:rPr>
          <w:noProof/>
        </w:rPr>
        <w:fldChar w:fldCharType="end"/>
      </w:r>
      <w:r>
        <w:t>:</w:t>
      </w:r>
      <w:r w:rsidR="00F71018" w:rsidRPr="005E4A32">
        <w:rPr>
          <w:rStyle w:val="LegendaFigurasChar"/>
        </w:rPr>
        <w:t xml:space="preserve"> Distribuição da clorofila</w:t>
      </w:r>
      <w:r w:rsidR="009A2FCB" w:rsidRPr="009A2FCB">
        <w:rPr>
          <w:rStyle w:val="LegendaFigurasChar"/>
          <w:i/>
          <w:iCs/>
        </w:rPr>
        <w:t>-a</w:t>
      </w:r>
      <w:r w:rsidR="00F71018" w:rsidRPr="005E4A32">
        <w:rPr>
          <w:rStyle w:val="LegendaFigurasChar"/>
        </w:rPr>
        <w:t xml:space="preserve"> (mg/m3) calculada para o dia 19 de fevereiro de 2020 pelo sensor MODIS/Aqua, 9 dias após o término de C17.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="00F71018" w:rsidRPr="005E4A32">
        <w:rPr>
          <w:rStyle w:val="LegendaFigurasChar"/>
        </w:rPr>
        <w:t xml:space="preserve"> e os pentágonos a localização dos fundeios monitorados pelo PMBA/RRDM-FEST</w:t>
      </w:r>
      <w:r>
        <w:rPr>
          <w:rStyle w:val="LegendaFigurasChar"/>
        </w:rPr>
        <w:t>.</w:t>
      </w:r>
      <w:bookmarkEnd w:id="20"/>
    </w:p>
    <w:p w14:paraId="4DF3B383" w14:textId="3A619381" w:rsidR="00F71018" w:rsidRPr="005E4A32" w:rsidRDefault="00F71018" w:rsidP="008C194F">
      <w:pPr>
        <w:jc w:val="center"/>
        <w:rPr>
          <w:sz w:val="24"/>
          <w:szCs w:val="24"/>
        </w:rPr>
      </w:pPr>
      <w:r w:rsidRPr="005E4A32">
        <w:rPr>
          <w:noProof/>
        </w:rPr>
        <w:drawing>
          <wp:inline distT="0" distB="0" distL="0" distR="0" wp14:anchorId="7445EC28" wp14:editId="3981B112">
            <wp:extent cx="4932000" cy="6980400"/>
            <wp:effectExtent l="0" t="0" r="0" b="0"/>
            <wp:docPr id="4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sz w:val="24"/>
          <w:szCs w:val="24"/>
        </w:rPr>
        <w:br w:type="page"/>
      </w:r>
    </w:p>
    <w:p w14:paraId="089C43A9" w14:textId="14C290B4" w:rsidR="005E4A32" w:rsidRPr="005E4A32" w:rsidRDefault="005E4A32" w:rsidP="005E4A32">
      <w:pPr>
        <w:pStyle w:val="Legenda"/>
      </w:pPr>
      <w:bookmarkStart w:id="21" w:name="_Toc42505894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14</w:t>
      </w:r>
      <w:r w:rsidR="005518CE">
        <w:rPr>
          <w:noProof/>
        </w:rPr>
        <w:fldChar w:fldCharType="end"/>
      </w:r>
      <w:r>
        <w:t xml:space="preserve">: </w:t>
      </w:r>
      <w:r w:rsidRPr="005E4A32">
        <w:t>Distribuição da clorofila</w:t>
      </w:r>
      <w:r w:rsidR="009A2FCB" w:rsidRPr="009A2FCB">
        <w:rPr>
          <w:i/>
        </w:rPr>
        <w:t>-a</w:t>
      </w:r>
      <w:r w:rsidRPr="005E4A32">
        <w:t xml:space="preserve"> (mg/m</w:t>
      </w:r>
      <w:r w:rsidRPr="005E4A32">
        <w:rPr>
          <w:vertAlign w:val="superscript"/>
        </w:rPr>
        <w:t>3</w:t>
      </w:r>
      <w:r w:rsidRPr="005E4A32">
        <w:t xml:space="preserve">) calculada para o dia 14 de março de 2020 pelo sensor MODIS/Aqua, durante C18.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a localização dos fundeios monitorados pelo PMBA/RRDM-FEST.</w:t>
      </w:r>
      <w:bookmarkEnd w:id="21"/>
    </w:p>
    <w:p w14:paraId="0B8E3BAD" w14:textId="3B9F5373" w:rsidR="005E4A32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56C61153" wp14:editId="07937652">
            <wp:extent cx="4932000" cy="6980400"/>
            <wp:effectExtent l="0" t="0" r="0" b="0"/>
            <wp:docPr id="4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 w:rsidRPr="005E4A32">
        <w:rPr>
          <w:b/>
        </w:rPr>
        <w:br w:type="page"/>
      </w:r>
    </w:p>
    <w:p w14:paraId="1CC6E3E3" w14:textId="15A7333F" w:rsidR="005E4A32" w:rsidRPr="005E4A32" w:rsidRDefault="005E4A32" w:rsidP="005E4A32">
      <w:pPr>
        <w:pStyle w:val="Legenda"/>
      </w:pPr>
      <w:bookmarkStart w:id="22" w:name="_Toc42505895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15</w:t>
      </w:r>
      <w:r w:rsidR="005518CE">
        <w:rPr>
          <w:noProof/>
        </w:rPr>
        <w:fldChar w:fldCharType="end"/>
      </w:r>
      <w:r>
        <w:t>:</w:t>
      </w:r>
      <w:r w:rsidRPr="005E4A32">
        <w:t xml:space="preserve"> Distribuição da clorofila</w:t>
      </w:r>
      <w:r w:rsidR="009A2FCB" w:rsidRPr="009A2FCB">
        <w:rPr>
          <w:i/>
        </w:rPr>
        <w:t>-a</w:t>
      </w:r>
      <w:r w:rsidRPr="005E4A32">
        <w:t xml:space="preserve"> (mg/m</w:t>
      </w:r>
      <w:r w:rsidRPr="005E4A32">
        <w:rPr>
          <w:vertAlign w:val="superscript"/>
        </w:rPr>
        <w:t>3</w:t>
      </w:r>
      <w:r w:rsidRPr="005E4A32">
        <w:t xml:space="preserve">) calculada para o dia 19 de março de 2020 pelo sensor MODIS/Aqua, 5 dias após o término de C18.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a localização dos fundeios monitorados pelo PMBA/RRDM-FEST.</w:t>
      </w:r>
      <w:bookmarkEnd w:id="22"/>
    </w:p>
    <w:p w14:paraId="59B64BC9" w14:textId="36463763" w:rsidR="005E4A32" w:rsidRPr="005E4A32" w:rsidRDefault="00F71018" w:rsidP="00F71018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3F2EE11C" wp14:editId="047EC74B">
            <wp:extent cx="4932000" cy="6980400"/>
            <wp:effectExtent l="0" t="0" r="0" b="0"/>
            <wp:docPr id="4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 w:rsidRPr="005E4A32">
        <w:rPr>
          <w:b/>
        </w:rPr>
        <w:br w:type="page"/>
      </w:r>
    </w:p>
    <w:p w14:paraId="45444B07" w14:textId="1315BE63" w:rsidR="000632A4" w:rsidRPr="008C194F" w:rsidRDefault="000632A4" w:rsidP="002347AD">
      <w:pPr>
        <w:rPr>
          <w:b/>
          <w:sz w:val="60"/>
          <w:szCs w:val="60"/>
        </w:rPr>
      </w:pPr>
    </w:p>
    <w:p w14:paraId="44358CD1" w14:textId="5568183F" w:rsidR="005E4A32" w:rsidRPr="008C194F" w:rsidRDefault="005E4A32" w:rsidP="002347AD">
      <w:pPr>
        <w:rPr>
          <w:b/>
          <w:sz w:val="60"/>
          <w:szCs w:val="60"/>
        </w:rPr>
      </w:pPr>
    </w:p>
    <w:p w14:paraId="15771F6D" w14:textId="15FD59B7" w:rsidR="005E4A32" w:rsidRPr="008C194F" w:rsidRDefault="005E4A32" w:rsidP="002347AD">
      <w:pPr>
        <w:rPr>
          <w:b/>
          <w:sz w:val="60"/>
          <w:szCs w:val="60"/>
        </w:rPr>
      </w:pPr>
    </w:p>
    <w:p w14:paraId="33676F0A" w14:textId="221B96E5" w:rsidR="005E4A32" w:rsidRPr="008C194F" w:rsidRDefault="005E4A32" w:rsidP="002347AD">
      <w:pPr>
        <w:rPr>
          <w:b/>
          <w:sz w:val="60"/>
          <w:szCs w:val="60"/>
        </w:rPr>
      </w:pPr>
    </w:p>
    <w:p w14:paraId="3D56E791" w14:textId="5E9C85BE" w:rsidR="005E4A32" w:rsidRPr="005E4A32" w:rsidRDefault="005E4A32" w:rsidP="005E4A32">
      <w:pPr>
        <w:jc w:val="center"/>
        <w:rPr>
          <w:b/>
        </w:rPr>
      </w:pPr>
      <w:r w:rsidRPr="008C194F">
        <w:rPr>
          <w:b/>
          <w:sz w:val="60"/>
          <w:szCs w:val="60"/>
        </w:rPr>
        <w:t>COR VERDADEIRA</w:t>
      </w:r>
      <w:r w:rsidRPr="005E4A32">
        <w:rPr>
          <w:b/>
        </w:rPr>
        <w:br w:type="page"/>
      </w:r>
    </w:p>
    <w:p w14:paraId="468578A3" w14:textId="7856CC2D" w:rsidR="005E4A32" w:rsidRPr="005E4A32" w:rsidRDefault="005E4A32" w:rsidP="005E4A32">
      <w:pPr>
        <w:pStyle w:val="Legenda"/>
      </w:pPr>
      <w:bookmarkStart w:id="23" w:name="_Toc42505896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16</w:t>
      </w:r>
      <w:r w:rsidR="005518CE">
        <w:rPr>
          <w:noProof/>
        </w:rPr>
        <w:fldChar w:fldCharType="end"/>
      </w:r>
      <w:r>
        <w:t>:</w:t>
      </w:r>
      <w:r w:rsidRPr="005E4A32">
        <w:t xml:space="preserve"> Imagem da cor verdadeira obtida no dia 1 de fevereiro de 2020 pelo sensor MODIS/Aqua, 2 dias após o término da campanha EMERGENCIAL.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em azul escuro a localização dos fundeios monitorados pelo PMBA/RRDM-FEST.</w:t>
      </w:r>
      <w:bookmarkEnd w:id="23"/>
    </w:p>
    <w:p w14:paraId="72642003" w14:textId="71478517" w:rsidR="005E4A32" w:rsidRPr="005E4A32" w:rsidRDefault="005E4A32" w:rsidP="005E4A32">
      <w:pPr>
        <w:jc w:val="center"/>
        <w:rPr>
          <w:b/>
          <w:i/>
        </w:rPr>
      </w:pPr>
      <w:r w:rsidRPr="005E4A32">
        <w:rPr>
          <w:b/>
          <w:i/>
          <w:noProof/>
        </w:rPr>
        <w:drawing>
          <wp:inline distT="0" distB="0" distL="0" distR="0" wp14:anchorId="5104921E" wp14:editId="3766691B">
            <wp:extent cx="4932000" cy="6980400"/>
            <wp:effectExtent l="0" t="0" r="0" b="0"/>
            <wp:docPr id="48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  <w:i/>
        </w:rPr>
        <w:br w:type="page"/>
      </w:r>
    </w:p>
    <w:p w14:paraId="49E8DB0C" w14:textId="23A4E7F9" w:rsidR="005E4A32" w:rsidRPr="005E4A32" w:rsidRDefault="005E4A32" w:rsidP="005E4A32">
      <w:pPr>
        <w:pStyle w:val="Legenda"/>
      </w:pPr>
      <w:bookmarkStart w:id="24" w:name="_Toc42505897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17</w:t>
      </w:r>
      <w:r w:rsidR="005518CE">
        <w:rPr>
          <w:noProof/>
        </w:rPr>
        <w:fldChar w:fldCharType="end"/>
      </w:r>
      <w:r>
        <w:t>:</w:t>
      </w:r>
      <w:r w:rsidRPr="005E4A32">
        <w:t xml:space="preserve"> Imagem da cor verdadeira obtida no dia 19 de fevereiro de 2020 pelo sensor MODIS/Aqua, 9 dias após o término de C17.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em azul escuro a localização dos fundeios monitorados pelo PMBA/RRDM-FEST.</w:t>
      </w:r>
      <w:bookmarkEnd w:id="24"/>
    </w:p>
    <w:p w14:paraId="022821DB" w14:textId="73654D7F" w:rsidR="005E4A32" w:rsidRPr="005E4A32" w:rsidRDefault="005E4A32" w:rsidP="005E4A32">
      <w:pPr>
        <w:jc w:val="center"/>
        <w:rPr>
          <w:sz w:val="24"/>
          <w:szCs w:val="24"/>
        </w:rPr>
      </w:pPr>
      <w:r w:rsidRPr="005E4A32">
        <w:rPr>
          <w:noProof/>
          <w:sz w:val="24"/>
          <w:szCs w:val="24"/>
        </w:rPr>
        <w:drawing>
          <wp:inline distT="0" distB="0" distL="0" distR="0" wp14:anchorId="6EDB1356" wp14:editId="6581C4F9">
            <wp:extent cx="4932000" cy="6980400"/>
            <wp:effectExtent l="0" t="0" r="0" b="0"/>
            <wp:docPr id="49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sz w:val="24"/>
          <w:szCs w:val="24"/>
        </w:rPr>
        <w:br w:type="page"/>
      </w:r>
    </w:p>
    <w:p w14:paraId="72791F41" w14:textId="2BDDF467" w:rsidR="008C194F" w:rsidRDefault="005E4A32" w:rsidP="005E4A32">
      <w:pPr>
        <w:pStyle w:val="Legenda"/>
        <w:rPr>
          <w:rStyle w:val="LegendaFigurasChar"/>
        </w:rPr>
      </w:pPr>
      <w:bookmarkStart w:id="25" w:name="_Toc42505898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18</w:t>
      </w:r>
      <w:r w:rsidR="005518CE">
        <w:rPr>
          <w:noProof/>
        </w:rPr>
        <w:fldChar w:fldCharType="end"/>
      </w:r>
      <w:r>
        <w:t>:</w:t>
      </w:r>
      <w:r w:rsidRPr="005E4A32">
        <w:rPr>
          <w:rStyle w:val="LegendaFigurasChar"/>
        </w:rPr>
        <w:t xml:space="preserve"> Imagem da cor verdadeira obtida no dia 14 de março de 2020 pelo sensor MODIS/Aqua, durante C18. Os triângulos em azul claro mostram a localização das estações de coletas de dados </w:t>
      </w:r>
      <w:r w:rsidR="0045546B" w:rsidRPr="0045546B">
        <w:rPr>
          <w:rStyle w:val="LegendaFigurasChar"/>
          <w:i/>
          <w:iCs/>
        </w:rPr>
        <w:t>in situ</w:t>
      </w:r>
      <w:r w:rsidRPr="005E4A32">
        <w:rPr>
          <w:rStyle w:val="LegendaFigurasChar"/>
        </w:rPr>
        <w:t xml:space="preserve"> e os pentágonos em azul escuro a localização dos fundeios monitorados pelo PMBA/RRDM-FEST</w:t>
      </w:r>
      <w:r>
        <w:rPr>
          <w:rStyle w:val="LegendaFigurasChar"/>
        </w:rPr>
        <w:t>.</w:t>
      </w:r>
      <w:bookmarkEnd w:id="25"/>
    </w:p>
    <w:p w14:paraId="3C38AEBA" w14:textId="0697392D" w:rsidR="005E4A32" w:rsidRPr="005E4A32" w:rsidRDefault="005E4A32" w:rsidP="008C194F">
      <w:pPr>
        <w:jc w:val="center"/>
        <w:rPr>
          <w:sz w:val="24"/>
          <w:szCs w:val="24"/>
        </w:rPr>
      </w:pPr>
      <w:r w:rsidRPr="005E4A32">
        <w:rPr>
          <w:noProof/>
        </w:rPr>
        <w:drawing>
          <wp:inline distT="0" distB="0" distL="0" distR="0" wp14:anchorId="3E6E72AD" wp14:editId="2E32381B">
            <wp:extent cx="4932000" cy="6980400"/>
            <wp:effectExtent l="0" t="0" r="0" b="0"/>
            <wp:docPr id="50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sz w:val="24"/>
          <w:szCs w:val="24"/>
        </w:rPr>
        <w:br w:type="page"/>
      </w:r>
    </w:p>
    <w:p w14:paraId="36243E36" w14:textId="29A78725" w:rsidR="005E4A32" w:rsidRPr="005E4A32" w:rsidRDefault="005E4A32" w:rsidP="005E4A32">
      <w:pPr>
        <w:pStyle w:val="Legenda"/>
      </w:pPr>
      <w:bookmarkStart w:id="26" w:name="_Toc42505899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19</w:t>
      </w:r>
      <w:r w:rsidR="005518CE">
        <w:rPr>
          <w:noProof/>
        </w:rPr>
        <w:fldChar w:fldCharType="end"/>
      </w:r>
      <w:r>
        <w:t>:</w:t>
      </w:r>
      <w:r w:rsidRPr="005E4A32">
        <w:t xml:space="preserve"> Imagem da cor verdadeira obtida no dia 20 de março de 2020 pelo sensor MODIS/Aqua, 6 dias após o término de C18. Os triângulos em azul claro mostram a localização das estações de coletas de dados </w:t>
      </w:r>
      <w:r w:rsidR="0045546B" w:rsidRPr="0045546B">
        <w:rPr>
          <w:i/>
        </w:rPr>
        <w:t>in situ</w:t>
      </w:r>
      <w:r w:rsidRPr="005E4A32">
        <w:t xml:space="preserve"> e os pentágonos em azul escuro a localização dos fundeios monitorados pelo PMBA/RRDM-FEST.</w:t>
      </w:r>
      <w:bookmarkEnd w:id="26"/>
    </w:p>
    <w:p w14:paraId="3DED6169" w14:textId="10453D03" w:rsidR="005E4A32" w:rsidRPr="005E4A32" w:rsidRDefault="005E4A32" w:rsidP="005E4A32">
      <w:pPr>
        <w:jc w:val="center"/>
        <w:rPr>
          <w:b/>
        </w:rPr>
      </w:pPr>
      <w:r w:rsidRPr="005E4A32">
        <w:rPr>
          <w:b/>
          <w:noProof/>
        </w:rPr>
        <w:drawing>
          <wp:inline distT="0" distB="0" distL="0" distR="0" wp14:anchorId="579F34CE" wp14:editId="11B9AA3D">
            <wp:extent cx="4932000" cy="6980400"/>
            <wp:effectExtent l="0" t="0" r="0" b="0"/>
            <wp:docPr id="51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98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5E4A32">
        <w:rPr>
          <w:b/>
        </w:rPr>
        <w:br w:type="page"/>
      </w:r>
    </w:p>
    <w:p w14:paraId="35C3B16D" w14:textId="77777777" w:rsidR="005E4A32" w:rsidRPr="008C194F" w:rsidRDefault="005E4A32" w:rsidP="005E4A32">
      <w:pPr>
        <w:rPr>
          <w:b/>
          <w:sz w:val="60"/>
          <w:szCs w:val="60"/>
        </w:rPr>
      </w:pPr>
    </w:p>
    <w:p w14:paraId="4FEB519C" w14:textId="77777777" w:rsidR="00F71018" w:rsidRPr="008C194F" w:rsidRDefault="00F71018" w:rsidP="002347AD">
      <w:pPr>
        <w:rPr>
          <w:b/>
          <w:sz w:val="60"/>
          <w:szCs w:val="60"/>
        </w:rPr>
      </w:pPr>
    </w:p>
    <w:p w14:paraId="515F6F61" w14:textId="5540BA59" w:rsidR="000632A4" w:rsidRPr="008C194F" w:rsidRDefault="000632A4" w:rsidP="002347AD">
      <w:pPr>
        <w:rPr>
          <w:b/>
          <w:sz w:val="60"/>
          <w:szCs w:val="60"/>
        </w:rPr>
      </w:pPr>
    </w:p>
    <w:p w14:paraId="2F39C791" w14:textId="77777777" w:rsidR="000632A4" w:rsidRPr="008C194F" w:rsidRDefault="000632A4" w:rsidP="002347AD">
      <w:pPr>
        <w:rPr>
          <w:b/>
          <w:sz w:val="60"/>
          <w:szCs w:val="60"/>
        </w:rPr>
      </w:pPr>
    </w:p>
    <w:p w14:paraId="498865F1" w14:textId="571E5E37" w:rsidR="002347AD" w:rsidRPr="008C194F" w:rsidRDefault="005E4A32" w:rsidP="005E4A32">
      <w:pPr>
        <w:jc w:val="center"/>
        <w:rPr>
          <w:sz w:val="60"/>
          <w:szCs w:val="60"/>
        </w:rPr>
      </w:pPr>
      <w:r w:rsidRPr="008C194F">
        <w:rPr>
          <w:b/>
          <w:sz w:val="60"/>
          <w:szCs w:val="60"/>
        </w:rPr>
        <w:t>ANOMALIA</w:t>
      </w:r>
      <w:r w:rsidR="005518CE">
        <w:rPr>
          <w:b/>
          <w:sz w:val="60"/>
          <w:szCs w:val="60"/>
        </w:rPr>
        <w:t>S DE TURBIDEZ MENSAIS</w:t>
      </w:r>
    </w:p>
    <w:p w14:paraId="10BBA22D" w14:textId="77777777" w:rsidR="002347AD" w:rsidRPr="008C194F" w:rsidRDefault="002347AD" w:rsidP="002347AD">
      <w:pPr>
        <w:rPr>
          <w:sz w:val="60"/>
          <w:szCs w:val="60"/>
        </w:rPr>
        <w:sectPr w:rsidR="002347AD" w:rsidRPr="008C194F" w:rsidSect="002F3D73">
          <w:headerReference w:type="default" r:id="rId30"/>
          <w:footerReference w:type="default" r:id="rId31"/>
          <w:pgSz w:w="11906" w:h="16838"/>
          <w:pgMar w:top="1417" w:right="1701" w:bottom="1417" w:left="1701" w:header="708" w:footer="708" w:gutter="0"/>
          <w:pgNumType w:start="5"/>
          <w:cols w:space="720" w:equalWidth="0">
            <w:col w:w="8838"/>
          </w:cols>
        </w:sectPr>
      </w:pPr>
    </w:p>
    <w:p w14:paraId="27DC90C8" w14:textId="20D14AE9" w:rsidR="005E4A32" w:rsidRPr="005E4A32" w:rsidRDefault="005E4A32" w:rsidP="005E4A32">
      <w:pPr>
        <w:pStyle w:val="Legenda"/>
      </w:pPr>
      <w:bookmarkStart w:id="27" w:name="_Toc42505900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20</w:t>
      </w:r>
      <w:r w:rsidR="005518CE">
        <w:rPr>
          <w:noProof/>
        </w:rPr>
        <w:fldChar w:fldCharType="end"/>
      </w:r>
      <w:r>
        <w:t>:</w:t>
      </w:r>
      <w:r w:rsidRPr="005E4A32">
        <w:t xml:space="preserve"> Diferenças quantitativas (à esquerda) e percentuais (à direita) de turbidez entre as médias dos meses de outubro de 2019 e outubro de 2018.</w:t>
      </w:r>
      <w:bookmarkEnd w:id="27"/>
    </w:p>
    <w:p w14:paraId="094940BD" w14:textId="625AED3A" w:rsidR="005E4A32" w:rsidRPr="005E4A32" w:rsidRDefault="002347AD" w:rsidP="002347AD">
      <w:pPr>
        <w:keepNext/>
        <w:jc w:val="center"/>
      </w:pPr>
      <w:r w:rsidRPr="005E4A32">
        <w:rPr>
          <w:noProof/>
        </w:rPr>
        <w:drawing>
          <wp:inline distT="0" distB="0" distL="0" distR="0" wp14:anchorId="7DC6AD64" wp14:editId="2C890601">
            <wp:extent cx="6930921" cy="4900279"/>
            <wp:effectExtent l="0" t="0" r="0" b="0"/>
            <wp:docPr id="52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30921" cy="49002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 w:rsidRPr="005E4A32">
        <w:br w:type="page"/>
      </w:r>
    </w:p>
    <w:p w14:paraId="3D4308A9" w14:textId="77777777" w:rsidR="008C194F" w:rsidRDefault="005E4A32" w:rsidP="008C194F">
      <w:pPr>
        <w:pStyle w:val="LegendaFiguras"/>
      </w:pPr>
      <w:bookmarkStart w:id="28" w:name="_Toc42505901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21</w:t>
      </w:r>
      <w:r w:rsidR="005518CE">
        <w:rPr>
          <w:noProof/>
        </w:rPr>
        <w:fldChar w:fldCharType="end"/>
      </w:r>
      <w:r>
        <w:t xml:space="preserve">: </w:t>
      </w:r>
      <w:r w:rsidRPr="005E4A32">
        <w:t xml:space="preserve">Diferenças quantitativas (à esquerda) e percentuais (à direita) de turbidez entre </w:t>
      </w:r>
      <w:r w:rsidRPr="008C194F">
        <w:t>as</w:t>
      </w:r>
      <w:r w:rsidRPr="005E4A32">
        <w:t xml:space="preserve"> médias dos meses de novembro de 2019 e novembro de 2018.</w:t>
      </w:r>
      <w:bookmarkEnd w:id="28"/>
    </w:p>
    <w:p w14:paraId="2E13A4BA" w14:textId="2BB0EB63" w:rsidR="005E4A32" w:rsidRDefault="002347AD" w:rsidP="008C194F">
      <w:pPr>
        <w:jc w:val="center"/>
      </w:pPr>
      <w:r w:rsidRPr="005E4A32">
        <w:rPr>
          <w:noProof/>
        </w:rPr>
        <w:drawing>
          <wp:inline distT="0" distB="0" distL="0" distR="0" wp14:anchorId="1F7B7C5C" wp14:editId="1FB819C0">
            <wp:extent cx="6922800" cy="4896000"/>
            <wp:effectExtent l="0" t="0" r="0" b="0"/>
            <wp:docPr id="28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2800" cy="489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>
        <w:br w:type="page"/>
      </w:r>
    </w:p>
    <w:p w14:paraId="78AD20D7" w14:textId="04F5571E" w:rsidR="005E4A32" w:rsidRDefault="005E4A32" w:rsidP="005E4A32">
      <w:pPr>
        <w:pStyle w:val="Legenda"/>
      </w:pPr>
      <w:bookmarkStart w:id="29" w:name="_heading=h.gjdgxs" w:colFirst="0" w:colLast="0"/>
      <w:bookmarkStart w:id="30" w:name="_Toc42505902"/>
      <w:bookmarkEnd w:id="29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22</w:t>
      </w:r>
      <w:r w:rsidR="005518CE">
        <w:rPr>
          <w:noProof/>
        </w:rPr>
        <w:fldChar w:fldCharType="end"/>
      </w:r>
      <w:r>
        <w:t>:</w:t>
      </w:r>
      <w:r w:rsidRPr="005E4A32">
        <w:t xml:space="preserve"> Diferenças quantitativas (à esquerda) e percentuais (à direita) de turbidez entre as médias dos meses de dezembro de 2019 e dezembro de 2018.</w:t>
      </w:r>
      <w:bookmarkEnd w:id="30"/>
    </w:p>
    <w:p w14:paraId="0990985A" w14:textId="20C8E76F" w:rsidR="005E4A32" w:rsidRDefault="002347AD" w:rsidP="005E4A32">
      <w:pPr>
        <w:jc w:val="center"/>
      </w:pPr>
      <w:r w:rsidRPr="005E4A32">
        <w:rPr>
          <w:noProof/>
        </w:rPr>
        <w:drawing>
          <wp:inline distT="0" distB="0" distL="0" distR="0" wp14:anchorId="4B09B675" wp14:editId="74C095DE">
            <wp:extent cx="6922800" cy="4896000"/>
            <wp:effectExtent l="0" t="0" r="0" b="0"/>
            <wp:docPr id="29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2800" cy="489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>
        <w:br w:type="page"/>
      </w:r>
    </w:p>
    <w:p w14:paraId="4816B094" w14:textId="48CAF402" w:rsidR="005E4A32" w:rsidRPr="005E4A32" w:rsidRDefault="005E4A32" w:rsidP="005E4A32">
      <w:pPr>
        <w:pStyle w:val="Legenda"/>
      </w:pPr>
      <w:bookmarkStart w:id="31" w:name="_heading=h.30j0zll" w:colFirst="0" w:colLast="0"/>
      <w:bookmarkStart w:id="32" w:name="_Toc42505903"/>
      <w:bookmarkEnd w:id="31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23</w:t>
      </w:r>
      <w:r w:rsidR="005518CE">
        <w:rPr>
          <w:noProof/>
        </w:rPr>
        <w:fldChar w:fldCharType="end"/>
      </w:r>
      <w:r>
        <w:t>:</w:t>
      </w:r>
      <w:r w:rsidRPr="005E4A32">
        <w:t xml:space="preserve"> Diferenças quantitativas (à esquerda) e percentuais (à direita) de turbidez entre as médias dos meses de janeiro de 2020 e janeiro de 2019.</w:t>
      </w:r>
      <w:bookmarkEnd w:id="32"/>
    </w:p>
    <w:p w14:paraId="0236C8FF" w14:textId="152D9332" w:rsidR="005E4A32" w:rsidRDefault="002347AD" w:rsidP="002347AD">
      <w:pPr>
        <w:keepNext/>
        <w:jc w:val="center"/>
      </w:pPr>
      <w:r w:rsidRPr="005E4A32">
        <w:rPr>
          <w:noProof/>
        </w:rPr>
        <w:drawing>
          <wp:inline distT="0" distB="0" distL="0" distR="0" wp14:anchorId="56407210" wp14:editId="1B424B8E">
            <wp:extent cx="6922800" cy="4896000"/>
            <wp:effectExtent l="0" t="0" r="0" b="0"/>
            <wp:docPr id="3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2800" cy="489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>
        <w:br w:type="page"/>
      </w:r>
    </w:p>
    <w:p w14:paraId="69AE87A2" w14:textId="170A5DA7" w:rsidR="005E4A32" w:rsidRPr="005E4A32" w:rsidRDefault="005E4A32" w:rsidP="005E4A32">
      <w:pPr>
        <w:pStyle w:val="Legenda"/>
      </w:pPr>
      <w:bookmarkStart w:id="33" w:name="_heading=h.1fob9te" w:colFirst="0" w:colLast="0"/>
      <w:bookmarkStart w:id="34" w:name="_Toc42505904"/>
      <w:bookmarkEnd w:id="33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 w:rsidR="008C194F">
        <w:rPr>
          <w:noProof/>
        </w:rPr>
        <w:t>24</w:t>
      </w:r>
      <w:r w:rsidR="005518CE">
        <w:rPr>
          <w:noProof/>
        </w:rPr>
        <w:fldChar w:fldCharType="end"/>
      </w:r>
      <w:r>
        <w:t xml:space="preserve">: </w:t>
      </w:r>
      <w:r w:rsidRPr="005E4A32">
        <w:t>Diferenças quantitativas (à esquerda) e percentuais (à direita) de turbidez entre as médias dos meses de fevereiro de 2020 e fevereiro de 2019.</w:t>
      </w:r>
      <w:bookmarkEnd w:id="34"/>
    </w:p>
    <w:p w14:paraId="70C3A20B" w14:textId="398A5721" w:rsidR="005E4A32" w:rsidRDefault="002347AD" w:rsidP="002347AD">
      <w:pPr>
        <w:keepNext/>
        <w:jc w:val="center"/>
      </w:pPr>
      <w:r w:rsidRPr="005E4A32">
        <w:rPr>
          <w:noProof/>
        </w:rPr>
        <w:drawing>
          <wp:inline distT="0" distB="0" distL="0" distR="0" wp14:anchorId="116DB392" wp14:editId="59593B42">
            <wp:extent cx="6922800" cy="4896000"/>
            <wp:effectExtent l="0" t="0" r="0" b="0"/>
            <wp:docPr id="3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2800" cy="489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5E4A32">
        <w:br w:type="page"/>
      </w:r>
    </w:p>
    <w:p w14:paraId="0D849F79" w14:textId="631BCD2A" w:rsidR="005E4A32" w:rsidRPr="005E4A32" w:rsidRDefault="008C194F" w:rsidP="008C194F">
      <w:pPr>
        <w:pStyle w:val="Legenda"/>
        <w:rPr>
          <w:i/>
          <w:color w:val="44546A"/>
          <w:sz w:val="18"/>
        </w:rPr>
      </w:pPr>
      <w:bookmarkStart w:id="35" w:name="_Toc42505905"/>
      <w:r>
        <w:lastRenderedPageBreak/>
        <w:t xml:space="preserve">Figura </w:t>
      </w:r>
      <w:r w:rsidR="005518CE">
        <w:fldChar w:fldCharType="begin"/>
      </w:r>
      <w:r w:rsidR="005518CE">
        <w:instrText xml:space="preserve"> SEQ Figura \* ARABIC </w:instrText>
      </w:r>
      <w:r w:rsidR="005518CE">
        <w:fldChar w:fldCharType="separate"/>
      </w:r>
      <w:r>
        <w:rPr>
          <w:noProof/>
        </w:rPr>
        <w:t>25</w:t>
      </w:r>
      <w:r w:rsidR="005518CE">
        <w:rPr>
          <w:noProof/>
        </w:rPr>
        <w:fldChar w:fldCharType="end"/>
      </w:r>
      <w:r>
        <w:t xml:space="preserve">: </w:t>
      </w:r>
      <w:r w:rsidR="005E4A32" w:rsidRPr="005E4A32">
        <w:t>Diferenças quantitativas (à esquerda) e percentuais (à direita) de turbidez entre as médias dos meses de março de 2020 e março de 2019.</w:t>
      </w:r>
      <w:bookmarkEnd w:id="35"/>
    </w:p>
    <w:p w14:paraId="6796531A" w14:textId="2D423B87" w:rsidR="005E4A32" w:rsidRDefault="002347AD" w:rsidP="005E4A32">
      <w:pPr>
        <w:keepNext/>
        <w:jc w:val="center"/>
        <w:rPr>
          <w:i/>
          <w:color w:val="44546A"/>
          <w:sz w:val="18"/>
          <w:szCs w:val="18"/>
        </w:rPr>
      </w:pPr>
      <w:r w:rsidRPr="005E4A32">
        <w:rPr>
          <w:noProof/>
        </w:rPr>
        <w:drawing>
          <wp:inline distT="0" distB="0" distL="0" distR="0" wp14:anchorId="539D40DB" wp14:editId="7B9AF848">
            <wp:extent cx="6922800" cy="4894536"/>
            <wp:effectExtent l="0" t="0" r="0" b="0"/>
            <wp:docPr id="32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2800" cy="48945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Start w:id="36" w:name="_heading=h.2et92p0" w:colFirst="0" w:colLast="0"/>
      <w:bookmarkEnd w:id="36"/>
    </w:p>
    <w:sectPr w:rsidR="005E4A32" w:rsidSect="008C194F">
      <w:headerReference w:type="default" r:id="rId38"/>
      <w:footerReference w:type="default" r:id="rId39"/>
      <w:pgSz w:w="15840" w:h="12240" w:orient="landscape"/>
      <w:pgMar w:top="1440" w:right="1440" w:bottom="1440" w:left="1440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04AC03" w14:textId="77777777" w:rsidR="00A3221D" w:rsidRDefault="00A3221D" w:rsidP="00295770">
      <w:pPr>
        <w:spacing w:before="0" w:after="0" w:line="240" w:lineRule="auto"/>
      </w:pPr>
      <w:r>
        <w:separator/>
      </w:r>
    </w:p>
  </w:endnote>
  <w:endnote w:type="continuationSeparator" w:id="0">
    <w:p w14:paraId="2B95CAEF" w14:textId="77777777" w:rsidR="00A3221D" w:rsidRDefault="00A3221D" w:rsidP="0029577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venir Roman">
    <w:altName w:val="Cambria"/>
    <w:charset w:val="4D"/>
    <w:family w:val="swiss"/>
    <w:pitch w:val="variable"/>
    <w:sig w:usb0="800000AF" w:usb1="5000204A" w:usb2="00000000" w:usb3="00000000" w:csb0="0000009B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01"/>
    <w:family w:val="roman"/>
    <w:pitch w:val="variable"/>
  </w:font>
  <w:font w:name="WenQuanYi Zen Hei">
    <w:charset w:val="01"/>
    <w:family w:val="auto"/>
    <w:pitch w:val="variable"/>
  </w:font>
  <w:font w:name="Lohit Devanagari">
    <w:altName w:val="Calibri"/>
    <w:charset w:val="01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4696583"/>
      <w:docPartObj>
        <w:docPartGallery w:val="Page Numbers (Bottom of Page)"/>
        <w:docPartUnique/>
      </w:docPartObj>
    </w:sdtPr>
    <w:sdtEndPr/>
    <w:sdtContent>
      <w:p w14:paraId="192558B0" w14:textId="4173E5AE" w:rsidR="00B76E4B" w:rsidRDefault="003D1B1B" w:rsidP="003D1B1B">
        <w:pPr>
          <w:pStyle w:val="Rodap"/>
        </w:pPr>
        <w:r>
          <w:tab/>
        </w:r>
        <w:r>
          <w:tab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9670940"/>
      <w:docPartObj>
        <w:docPartGallery w:val="Page Numbers (Bottom of Page)"/>
        <w:docPartUnique/>
      </w:docPartObj>
    </w:sdtPr>
    <w:sdtEndPr/>
    <w:sdtContent>
      <w:p w14:paraId="03A08179" w14:textId="77777777" w:rsidR="002F3D73" w:rsidRDefault="002F3D73" w:rsidP="003D1B1B">
        <w:pPr>
          <w:pStyle w:val="Rodap"/>
        </w:pPr>
        <w:r>
          <w:t>Anexo 3 – Modelagem Numérica</w:t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676960267"/>
      <w:docPartObj>
        <w:docPartGallery w:val="Page Numbers (Bottom of Page)"/>
        <w:docPartUnique/>
      </w:docPartObj>
    </w:sdtPr>
    <w:sdtEndPr/>
    <w:sdtContent>
      <w:p w14:paraId="3EB62301" w14:textId="1A0996D5" w:rsidR="002347AD" w:rsidRDefault="002347AD" w:rsidP="003D1B1B">
        <w:pPr>
          <w:pStyle w:val="Rodap"/>
        </w:pPr>
        <w:r>
          <w:t>Anexo 3 – Modelagem Numérica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FD6BEB" w14:textId="77777777" w:rsidR="00A3221D" w:rsidRDefault="00A3221D" w:rsidP="00295770">
      <w:pPr>
        <w:spacing w:before="0" w:after="0" w:line="240" w:lineRule="auto"/>
      </w:pPr>
      <w:r>
        <w:separator/>
      </w:r>
    </w:p>
  </w:footnote>
  <w:footnote w:type="continuationSeparator" w:id="0">
    <w:p w14:paraId="7F3A4E1B" w14:textId="77777777" w:rsidR="00A3221D" w:rsidRDefault="00A3221D" w:rsidP="0029577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95A0DA" w14:textId="779A4942" w:rsidR="00A3221D" w:rsidRDefault="00A3221D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3A4089DA" wp14:editId="58F53BA6">
          <wp:extent cx="1733550" cy="390525"/>
          <wp:effectExtent l="0" t="0" r="0" b="9525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00FD5E0F" wp14:editId="6F4112F1">
          <wp:extent cx="815340" cy="721511"/>
          <wp:effectExtent l="0" t="0" r="3810" b="2540"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  <w:p w14:paraId="394D0402" w14:textId="77777777" w:rsidR="00A3221D" w:rsidRDefault="00A3221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C0BFEE" w14:textId="44E62914" w:rsidR="00B76E4B" w:rsidRPr="008918E9" w:rsidRDefault="00B76E4B" w:rsidP="008918E9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398FFB88" wp14:editId="63B163CD">
          <wp:extent cx="1733550" cy="390525"/>
          <wp:effectExtent l="0" t="0" r="0" b="9525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</w:t>
    </w:r>
    <w:r w:rsidR="000632A4">
      <w:rPr>
        <w:noProof/>
        <w:lang w:val="en-US"/>
      </w:rPr>
      <w:t xml:space="preserve">  </w:t>
    </w:r>
    <w:r>
      <w:rPr>
        <w:noProof/>
        <w:lang w:val="en-US"/>
      </w:rPr>
      <w:t xml:space="preserve">            </w:t>
    </w:r>
    <w:r>
      <w:rPr>
        <w:noProof/>
        <w:lang w:eastAsia="pt-BR"/>
      </w:rPr>
      <w:drawing>
        <wp:inline distT="0" distB="0" distL="0" distR="0" wp14:anchorId="274E8FAF" wp14:editId="0BEAE8BF">
          <wp:extent cx="815340" cy="721511"/>
          <wp:effectExtent l="0" t="0" r="381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9DB380" w14:textId="77777777" w:rsidR="002F3D73" w:rsidRPr="008918E9" w:rsidRDefault="002F3D73" w:rsidP="008918E9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5AFC10FC" wp14:editId="13248B6F">
          <wp:extent cx="1733550" cy="390525"/>
          <wp:effectExtent l="0" t="0" r="0" b="9525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7C05ECC6" wp14:editId="0A5964C4">
          <wp:extent cx="815340" cy="721511"/>
          <wp:effectExtent l="0" t="0" r="3810" b="2540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E75173" w14:textId="25E9ABA7" w:rsidR="002347AD" w:rsidRPr="008918E9" w:rsidRDefault="002347AD" w:rsidP="008918E9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4E2C5A01" wp14:editId="1685BF2B">
          <wp:extent cx="1733550" cy="390525"/>
          <wp:effectExtent l="0" t="0" r="0" b="9525"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24039031" wp14:editId="37BF6ACA">
          <wp:extent cx="815340" cy="721511"/>
          <wp:effectExtent l="0" t="0" r="3810" b="254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B4592A"/>
    <w:multiLevelType w:val="multilevel"/>
    <w:tmpl w:val="ECAE786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7C26BAA"/>
    <w:multiLevelType w:val="hybridMultilevel"/>
    <w:tmpl w:val="593CBB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322691"/>
    <w:multiLevelType w:val="hybridMultilevel"/>
    <w:tmpl w:val="50764930"/>
    <w:lvl w:ilvl="0" w:tplc="245C3AE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B0263A"/>
    <w:multiLevelType w:val="hybridMultilevel"/>
    <w:tmpl w:val="77DA8C0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A406EE"/>
    <w:multiLevelType w:val="multilevel"/>
    <w:tmpl w:val="ED50A2DA"/>
    <w:lvl w:ilvl="0">
      <w:start w:val="5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51DF2251"/>
    <w:multiLevelType w:val="multilevel"/>
    <w:tmpl w:val="91969330"/>
    <w:lvl w:ilvl="0">
      <w:start w:val="3"/>
      <w:numFmt w:val="decimal"/>
      <w:lvlText w:val="%1."/>
      <w:lvlJc w:val="left"/>
      <w:pPr>
        <w:ind w:left="795" w:hanging="79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95" w:hanging="795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95" w:hanging="795"/>
      </w:pPr>
      <w:rPr>
        <w:rFonts w:hint="default"/>
      </w:rPr>
    </w:lvl>
    <w:lvl w:ilvl="3">
      <w:start w:val="1"/>
      <w:numFmt w:val="decimal"/>
      <w:lvlText w:val="%1.%2.%3.%4)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)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)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)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)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)%5.%6.%7.%8.%9."/>
      <w:lvlJc w:val="left"/>
      <w:pPr>
        <w:ind w:left="2160" w:hanging="21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C5D"/>
    <w:rsid w:val="00000D5B"/>
    <w:rsid w:val="000022D8"/>
    <w:rsid w:val="0000321E"/>
    <w:rsid w:val="0000356A"/>
    <w:rsid w:val="00005267"/>
    <w:rsid w:val="000063EF"/>
    <w:rsid w:val="00010E16"/>
    <w:rsid w:val="00011EF9"/>
    <w:rsid w:val="00013337"/>
    <w:rsid w:val="0001381B"/>
    <w:rsid w:val="00014D6C"/>
    <w:rsid w:val="000162CD"/>
    <w:rsid w:val="000168AD"/>
    <w:rsid w:val="00020F94"/>
    <w:rsid w:val="00021CFC"/>
    <w:rsid w:val="00023241"/>
    <w:rsid w:val="00024803"/>
    <w:rsid w:val="0002576F"/>
    <w:rsid w:val="00026C98"/>
    <w:rsid w:val="000305D2"/>
    <w:rsid w:val="00031235"/>
    <w:rsid w:val="00032E05"/>
    <w:rsid w:val="00037689"/>
    <w:rsid w:val="00041306"/>
    <w:rsid w:val="000425A4"/>
    <w:rsid w:val="00042604"/>
    <w:rsid w:val="0004761E"/>
    <w:rsid w:val="00047855"/>
    <w:rsid w:val="000508BD"/>
    <w:rsid w:val="00051AA8"/>
    <w:rsid w:val="00051E11"/>
    <w:rsid w:val="00051E9F"/>
    <w:rsid w:val="00053066"/>
    <w:rsid w:val="000539C3"/>
    <w:rsid w:val="00055FE0"/>
    <w:rsid w:val="00056822"/>
    <w:rsid w:val="000604B8"/>
    <w:rsid w:val="000609CC"/>
    <w:rsid w:val="00060A54"/>
    <w:rsid w:val="00062E14"/>
    <w:rsid w:val="000632A4"/>
    <w:rsid w:val="00063E80"/>
    <w:rsid w:val="00064C2B"/>
    <w:rsid w:val="00065034"/>
    <w:rsid w:val="000664B7"/>
    <w:rsid w:val="000676F1"/>
    <w:rsid w:val="00070979"/>
    <w:rsid w:val="00070BCC"/>
    <w:rsid w:val="000711D1"/>
    <w:rsid w:val="00071280"/>
    <w:rsid w:val="00071BC0"/>
    <w:rsid w:val="000740F8"/>
    <w:rsid w:val="00074C2A"/>
    <w:rsid w:val="0007665A"/>
    <w:rsid w:val="00077B0B"/>
    <w:rsid w:val="0008140F"/>
    <w:rsid w:val="00085E0B"/>
    <w:rsid w:val="0008668F"/>
    <w:rsid w:val="0008722D"/>
    <w:rsid w:val="00087FAF"/>
    <w:rsid w:val="00090F98"/>
    <w:rsid w:val="00091DA1"/>
    <w:rsid w:val="00092681"/>
    <w:rsid w:val="0009304A"/>
    <w:rsid w:val="00094D35"/>
    <w:rsid w:val="00095CEC"/>
    <w:rsid w:val="00096903"/>
    <w:rsid w:val="00097076"/>
    <w:rsid w:val="00097FF0"/>
    <w:rsid w:val="000A01A2"/>
    <w:rsid w:val="000A6065"/>
    <w:rsid w:val="000A6D4D"/>
    <w:rsid w:val="000A6F2F"/>
    <w:rsid w:val="000B057E"/>
    <w:rsid w:val="000B15EB"/>
    <w:rsid w:val="000B2764"/>
    <w:rsid w:val="000B4AE4"/>
    <w:rsid w:val="000B5153"/>
    <w:rsid w:val="000C0B60"/>
    <w:rsid w:val="000C276D"/>
    <w:rsid w:val="000C6964"/>
    <w:rsid w:val="000D2CF5"/>
    <w:rsid w:val="000D36A9"/>
    <w:rsid w:val="000E39C3"/>
    <w:rsid w:val="000E3E8F"/>
    <w:rsid w:val="000E535C"/>
    <w:rsid w:val="000E5760"/>
    <w:rsid w:val="000E61A8"/>
    <w:rsid w:val="000E7C96"/>
    <w:rsid w:val="000F08DF"/>
    <w:rsid w:val="000F0DD4"/>
    <w:rsid w:val="000F2547"/>
    <w:rsid w:val="000F2653"/>
    <w:rsid w:val="000F2FB0"/>
    <w:rsid w:val="000F68AA"/>
    <w:rsid w:val="000F71C7"/>
    <w:rsid w:val="001008EB"/>
    <w:rsid w:val="00102363"/>
    <w:rsid w:val="00104F66"/>
    <w:rsid w:val="00106A18"/>
    <w:rsid w:val="00106B4F"/>
    <w:rsid w:val="00107574"/>
    <w:rsid w:val="00113F71"/>
    <w:rsid w:val="00114BFE"/>
    <w:rsid w:val="0011522F"/>
    <w:rsid w:val="0011558E"/>
    <w:rsid w:val="00115CF1"/>
    <w:rsid w:val="00117C0E"/>
    <w:rsid w:val="0012299E"/>
    <w:rsid w:val="0012312B"/>
    <w:rsid w:val="00123253"/>
    <w:rsid w:val="00123977"/>
    <w:rsid w:val="00124455"/>
    <w:rsid w:val="00125AD0"/>
    <w:rsid w:val="00126949"/>
    <w:rsid w:val="00127669"/>
    <w:rsid w:val="001279A3"/>
    <w:rsid w:val="00132C92"/>
    <w:rsid w:val="00133CEC"/>
    <w:rsid w:val="00134A0B"/>
    <w:rsid w:val="00136BF6"/>
    <w:rsid w:val="0014073D"/>
    <w:rsid w:val="00143A04"/>
    <w:rsid w:val="0015094B"/>
    <w:rsid w:val="00150D11"/>
    <w:rsid w:val="00151780"/>
    <w:rsid w:val="00151C6D"/>
    <w:rsid w:val="0015220C"/>
    <w:rsid w:val="001550EA"/>
    <w:rsid w:val="00155F56"/>
    <w:rsid w:val="0015616B"/>
    <w:rsid w:val="001564A0"/>
    <w:rsid w:val="001564FC"/>
    <w:rsid w:val="001567C9"/>
    <w:rsid w:val="00162E20"/>
    <w:rsid w:val="00165665"/>
    <w:rsid w:val="00167636"/>
    <w:rsid w:val="00167F15"/>
    <w:rsid w:val="00172228"/>
    <w:rsid w:val="00172EFA"/>
    <w:rsid w:val="001731F2"/>
    <w:rsid w:val="001731F5"/>
    <w:rsid w:val="00173E6C"/>
    <w:rsid w:val="00175AE6"/>
    <w:rsid w:val="001778F3"/>
    <w:rsid w:val="00180E23"/>
    <w:rsid w:val="00180F35"/>
    <w:rsid w:val="00183773"/>
    <w:rsid w:val="00183AB7"/>
    <w:rsid w:val="001849C6"/>
    <w:rsid w:val="00185E8C"/>
    <w:rsid w:val="00186667"/>
    <w:rsid w:val="00187337"/>
    <w:rsid w:val="001913AA"/>
    <w:rsid w:val="00191B5B"/>
    <w:rsid w:val="001934DC"/>
    <w:rsid w:val="00193EA3"/>
    <w:rsid w:val="0019409F"/>
    <w:rsid w:val="00195835"/>
    <w:rsid w:val="00195D66"/>
    <w:rsid w:val="00197483"/>
    <w:rsid w:val="001A0BE5"/>
    <w:rsid w:val="001A14A6"/>
    <w:rsid w:val="001A38E0"/>
    <w:rsid w:val="001A3A91"/>
    <w:rsid w:val="001A4D63"/>
    <w:rsid w:val="001B00F6"/>
    <w:rsid w:val="001B2E7C"/>
    <w:rsid w:val="001B30FD"/>
    <w:rsid w:val="001B3992"/>
    <w:rsid w:val="001B3BE7"/>
    <w:rsid w:val="001B48F5"/>
    <w:rsid w:val="001B58C0"/>
    <w:rsid w:val="001B7333"/>
    <w:rsid w:val="001C15AD"/>
    <w:rsid w:val="001C50C8"/>
    <w:rsid w:val="001C56CD"/>
    <w:rsid w:val="001C60A7"/>
    <w:rsid w:val="001C7833"/>
    <w:rsid w:val="001C7BA2"/>
    <w:rsid w:val="001D0411"/>
    <w:rsid w:val="001D37A3"/>
    <w:rsid w:val="001D4314"/>
    <w:rsid w:val="001D6263"/>
    <w:rsid w:val="001E05A3"/>
    <w:rsid w:val="001E129B"/>
    <w:rsid w:val="001E4F41"/>
    <w:rsid w:val="001E6ED1"/>
    <w:rsid w:val="001E7CF0"/>
    <w:rsid w:val="001E7D9C"/>
    <w:rsid w:val="001F1C1D"/>
    <w:rsid w:val="001F3A7F"/>
    <w:rsid w:val="001F64B9"/>
    <w:rsid w:val="001F6826"/>
    <w:rsid w:val="00200048"/>
    <w:rsid w:val="002018EF"/>
    <w:rsid w:val="002024E3"/>
    <w:rsid w:val="00203FF1"/>
    <w:rsid w:val="00205606"/>
    <w:rsid w:val="00205A65"/>
    <w:rsid w:val="00207CE1"/>
    <w:rsid w:val="002108C9"/>
    <w:rsid w:val="002115C4"/>
    <w:rsid w:val="00211EB8"/>
    <w:rsid w:val="002125DA"/>
    <w:rsid w:val="0021464D"/>
    <w:rsid w:val="0021527E"/>
    <w:rsid w:val="002166AF"/>
    <w:rsid w:val="002218F7"/>
    <w:rsid w:val="00221EE1"/>
    <w:rsid w:val="002221A9"/>
    <w:rsid w:val="0022332A"/>
    <w:rsid w:val="002234C1"/>
    <w:rsid w:val="002260F0"/>
    <w:rsid w:val="00226CED"/>
    <w:rsid w:val="00226E7A"/>
    <w:rsid w:val="002338BF"/>
    <w:rsid w:val="002347AD"/>
    <w:rsid w:val="00235F5C"/>
    <w:rsid w:val="002363BC"/>
    <w:rsid w:val="0024624B"/>
    <w:rsid w:val="00247CDD"/>
    <w:rsid w:val="002554C3"/>
    <w:rsid w:val="00260172"/>
    <w:rsid w:val="002626D3"/>
    <w:rsid w:val="0026522F"/>
    <w:rsid w:val="002657A5"/>
    <w:rsid w:val="00267AE3"/>
    <w:rsid w:val="00267DB1"/>
    <w:rsid w:val="00271204"/>
    <w:rsid w:val="00272D70"/>
    <w:rsid w:val="00274905"/>
    <w:rsid w:val="00275864"/>
    <w:rsid w:val="00276849"/>
    <w:rsid w:val="00276CAA"/>
    <w:rsid w:val="00277AC2"/>
    <w:rsid w:val="00281EDD"/>
    <w:rsid w:val="00282486"/>
    <w:rsid w:val="00282F52"/>
    <w:rsid w:val="002834E7"/>
    <w:rsid w:val="0028396B"/>
    <w:rsid w:val="00283A7F"/>
    <w:rsid w:val="00285DDD"/>
    <w:rsid w:val="00286991"/>
    <w:rsid w:val="002876D9"/>
    <w:rsid w:val="00287D41"/>
    <w:rsid w:val="00291619"/>
    <w:rsid w:val="00291940"/>
    <w:rsid w:val="00291A2D"/>
    <w:rsid w:val="002921D2"/>
    <w:rsid w:val="00292A34"/>
    <w:rsid w:val="00293044"/>
    <w:rsid w:val="00295770"/>
    <w:rsid w:val="00295C3B"/>
    <w:rsid w:val="00296A4D"/>
    <w:rsid w:val="00296F3B"/>
    <w:rsid w:val="002A0523"/>
    <w:rsid w:val="002A09C2"/>
    <w:rsid w:val="002A0A31"/>
    <w:rsid w:val="002A54D1"/>
    <w:rsid w:val="002A79A7"/>
    <w:rsid w:val="002A7BEC"/>
    <w:rsid w:val="002B13BD"/>
    <w:rsid w:val="002B15EB"/>
    <w:rsid w:val="002B4B20"/>
    <w:rsid w:val="002B4C0F"/>
    <w:rsid w:val="002B4CAA"/>
    <w:rsid w:val="002B5020"/>
    <w:rsid w:val="002B5438"/>
    <w:rsid w:val="002B688C"/>
    <w:rsid w:val="002B7484"/>
    <w:rsid w:val="002B7CDD"/>
    <w:rsid w:val="002C42BC"/>
    <w:rsid w:val="002C549E"/>
    <w:rsid w:val="002C6125"/>
    <w:rsid w:val="002C75B5"/>
    <w:rsid w:val="002D27D3"/>
    <w:rsid w:val="002D3AA0"/>
    <w:rsid w:val="002E0396"/>
    <w:rsid w:val="002E0A08"/>
    <w:rsid w:val="002E18A2"/>
    <w:rsid w:val="002E2EC0"/>
    <w:rsid w:val="002E369C"/>
    <w:rsid w:val="002E47A7"/>
    <w:rsid w:val="002E5B63"/>
    <w:rsid w:val="002E6F21"/>
    <w:rsid w:val="002F0B82"/>
    <w:rsid w:val="002F2933"/>
    <w:rsid w:val="002F3050"/>
    <w:rsid w:val="002F3094"/>
    <w:rsid w:val="002F3D73"/>
    <w:rsid w:val="002F41AE"/>
    <w:rsid w:val="002F4746"/>
    <w:rsid w:val="002F4F08"/>
    <w:rsid w:val="002F4F49"/>
    <w:rsid w:val="00301360"/>
    <w:rsid w:val="00301A4E"/>
    <w:rsid w:val="00305553"/>
    <w:rsid w:val="00310615"/>
    <w:rsid w:val="00312371"/>
    <w:rsid w:val="00312422"/>
    <w:rsid w:val="0031304E"/>
    <w:rsid w:val="003157EC"/>
    <w:rsid w:val="00315CC6"/>
    <w:rsid w:val="00316312"/>
    <w:rsid w:val="00316D45"/>
    <w:rsid w:val="0031793E"/>
    <w:rsid w:val="003217E1"/>
    <w:rsid w:val="00322635"/>
    <w:rsid w:val="00322974"/>
    <w:rsid w:val="00322EC7"/>
    <w:rsid w:val="00323F7C"/>
    <w:rsid w:val="0032665C"/>
    <w:rsid w:val="00326D20"/>
    <w:rsid w:val="0032733D"/>
    <w:rsid w:val="003278FF"/>
    <w:rsid w:val="0033055C"/>
    <w:rsid w:val="003313B8"/>
    <w:rsid w:val="003317EF"/>
    <w:rsid w:val="003325DF"/>
    <w:rsid w:val="00333CB3"/>
    <w:rsid w:val="00333D39"/>
    <w:rsid w:val="00333DA3"/>
    <w:rsid w:val="00334761"/>
    <w:rsid w:val="0033567D"/>
    <w:rsid w:val="00336324"/>
    <w:rsid w:val="00336E58"/>
    <w:rsid w:val="0033703A"/>
    <w:rsid w:val="00337F16"/>
    <w:rsid w:val="003418CB"/>
    <w:rsid w:val="00342BC4"/>
    <w:rsid w:val="003446B0"/>
    <w:rsid w:val="003450F5"/>
    <w:rsid w:val="00347AD4"/>
    <w:rsid w:val="003523B3"/>
    <w:rsid w:val="00357324"/>
    <w:rsid w:val="00357AD5"/>
    <w:rsid w:val="0036162E"/>
    <w:rsid w:val="00364E09"/>
    <w:rsid w:val="00366D0C"/>
    <w:rsid w:val="003701E2"/>
    <w:rsid w:val="00370A7C"/>
    <w:rsid w:val="003743C0"/>
    <w:rsid w:val="00374FEA"/>
    <w:rsid w:val="003755E8"/>
    <w:rsid w:val="003763EE"/>
    <w:rsid w:val="00376A9D"/>
    <w:rsid w:val="00377678"/>
    <w:rsid w:val="003777BF"/>
    <w:rsid w:val="0038228C"/>
    <w:rsid w:val="00382FAE"/>
    <w:rsid w:val="0038627E"/>
    <w:rsid w:val="003872B1"/>
    <w:rsid w:val="00390397"/>
    <w:rsid w:val="003904A4"/>
    <w:rsid w:val="0039158A"/>
    <w:rsid w:val="0039159B"/>
    <w:rsid w:val="0039189B"/>
    <w:rsid w:val="00391ECE"/>
    <w:rsid w:val="00394752"/>
    <w:rsid w:val="00394D8B"/>
    <w:rsid w:val="00395679"/>
    <w:rsid w:val="00396889"/>
    <w:rsid w:val="00396F08"/>
    <w:rsid w:val="003A0AEF"/>
    <w:rsid w:val="003A0BA6"/>
    <w:rsid w:val="003A2789"/>
    <w:rsid w:val="003A29D9"/>
    <w:rsid w:val="003A3BBA"/>
    <w:rsid w:val="003A5388"/>
    <w:rsid w:val="003A53E7"/>
    <w:rsid w:val="003B08CE"/>
    <w:rsid w:val="003B37D8"/>
    <w:rsid w:val="003B4C31"/>
    <w:rsid w:val="003B4F00"/>
    <w:rsid w:val="003B6442"/>
    <w:rsid w:val="003C0125"/>
    <w:rsid w:val="003C17FC"/>
    <w:rsid w:val="003C2EDC"/>
    <w:rsid w:val="003C547D"/>
    <w:rsid w:val="003C61BC"/>
    <w:rsid w:val="003C69C3"/>
    <w:rsid w:val="003D1555"/>
    <w:rsid w:val="003D1B1B"/>
    <w:rsid w:val="003D403D"/>
    <w:rsid w:val="003D6BD1"/>
    <w:rsid w:val="003D712D"/>
    <w:rsid w:val="003D79F9"/>
    <w:rsid w:val="003D7E79"/>
    <w:rsid w:val="003E0128"/>
    <w:rsid w:val="003E13F6"/>
    <w:rsid w:val="003E182F"/>
    <w:rsid w:val="003E63D7"/>
    <w:rsid w:val="003E74EA"/>
    <w:rsid w:val="003E7DFF"/>
    <w:rsid w:val="003F1BA7"/>
    <w:rsid w:val="003F33F9"/>
    <w:rsid w:val="003F670C"/>
    <w:rsid w:val="003F6D2A"/>
    <w:rsid w:val="003F7F6B"/>
    <w:rsid w:val="004012C9"/>
    <w:rsid w:val="00401709"/>
    <w:rsid w:val="0040236A"/>
    <w:rsid w:val="004031CA"/>
    <w:rsid w:val="0040435A"/>
    <w:rsid w:val="00405885"/>
    <w:rsid w:val="0040776A"/>
    <w:rsid w:val="00407A2A"/>
    <w:rsid w:val="00410086"/>
    <w:rsid w:val="004102AB"/>
    <w:rsid w:val="00411A26"/>
    <w:rsid w:val="00411BD4"/>
    <w:rsid w:val="004122AA"/>
    <w:rsid w:val="00416E9F"/>
    <w:rsid w:val="0041726E"/>
    <w:rsid w:val="00420218"/>
    <w:rsid w:val="00420299"/>
    <w:rsid w:val="00421AF2"/>
    <w:rsid w:val="004239D4"/>
    <w:rsid w:val="00424244"/>
    <w:rsid w:val="00430A6D"/>
    <w:rsid w:val="00432B5E"/>
    <w:rsid w:val="00433EF0"/>
    <w:rsid w:val="0043573C"/>
    <w:rsid w:val="0043626D"/>
    <w:rsid w:val="00441C65"/>
    <w:rsid w:val="00441FAB"/>
    <w:rsid w:val="00443CD3"/>
    <w:rsid w:val="0044500B"/>
    <w:rsid w:val="00450853"/>
    <w:rsid w:val="00452456"/>
    <w:rsid w:val="00453BE8"/>
    <w:rsid w:val="00454932"/>
    <w:rsid w:val="00454DE8"/>
    <w:rsid w:val="0045546B"/>
    <w:rsid w:val="004563E7"/>
    <w:rsid w:val="0046043A"/>
    <w:rsid w:val="00460F30"/>
    <w:rsid w:val="004623A5"/>
    <w:rsid w:val="00463CF4"/>
    <w:rsid w:val="004676B3"/>
    <w:rsid w:val="00470155"/>
    <w:rsid w:val="004703F1"/>
    <w:rsid w:val="00474043"/>
    <w:rsid w:val="00474842"/>
    <w:rsid w:val="0047621C"/>
    <w:rsid w:val="00477366"/>
    <w:rsid w:val="00480022"/>
    <w:rsid w:val="00480158"/>
    <w:rsid w:val="00480D95"/>
    <w:rsid w:val="00482EC3"/>
    <w:rsid w:val="0048471E"/>
    <w:rsid w:val="00484CCB"/>
    <w:rsid w:val="00491F1F"/>
    <w:rsid w:val="004927CF"/>
    <w:rsid w:val="00493861"/>
    <w:rsid w:val="00493C51"/>
    <w:rsid w:val="0049544B"/>
    <w:rsid w:val="0049562E"/>
    <w:rsid w:val="00496851"/>
    <w:rsid w:val="00496CA5"/>
    <w:rsid w:val="00496D48"/>
    <w:rsid w:val="00496DFA"/>
    <w:rsid w:val="004A1B0B"/>
    <w:rsid w:val="004A3765"/>
    <w:rsid w:val="004A3E83"/>
    <w:rsid w:val="004A47F0"/>
    <w:rsid w:val="004A5427"/>
    <w:rsid w:val="004A7575"/>
    <w:rsid w:val="004A7A7D"/>
    <w:rsid w:val="004B11C1"/>
    <w:rsid w:val="004B1651"/>
    <w:rsid w:val="004B2840"/>
    <w:rsid w:val="004B2F08"/>
    <w:rsid w:val="004B332F"/>
    <w:rsid w:val="004B3857"/>
    <w:rsid w:val="004B60D9"/>
    <w:rsid w:val="004C118C"/>
    <w:rsid w:val="004C224A"/>
    <w:rsid w:val="004C2492"/>
    <w:rsid w:val="004C297F"/>
    <w:rsid w:val="004C2F76"/>
    <w:rsid w:val="004C37AC"/>
    <w:rsid w:val="004C65D6"/>
    <w:rsid w:val="004D1833"/>
    <w:rsid w:val="004D1A6C"/>
    <w:rsid w:val="004D1AF6"/>
    <w:rsid w:val="004D2082"/>
    <w:rsid w:val="004D23F9"/>
    <w:rsid w:val="004D2E94"/>
    <w:rsid w:val="004D5064"/>
    <w:rsid w:val="004D608D"/>
    <w:rsid w:val="004D67A6"/>
    <w:rsid w:val="004D6832"/>
    <w:rsid w:val="004D6D7C"/>
    <w:rsid w:val="004E25AE"/>
    <w:rsid w:val="004E2EF7"/>
    <w:rsid w:val="004E3000"/>
    <w:rsid w:val="004E316C"/>
    <w:rsid w:val="004E55C9"/>
    <w:rsid w:val="004E6C92"/>
    <w:rsid w:val="004F0D1E"/>
    <w:rsid w:val="004F1338"/>
    <w:rsid w:val="004F5697"/>
    <w:rsid w:val="004F5F8C"/>
    <w:rsid w:val="00502801"/>
    <w:rsid w:val="00503FA6"/>
    <w:rsid w:val="00505ED5"/>
    <w:rsid w:val="00510A09"/>
    <w:rsid w:val="00511E97"/>
    <w:rsid w:val="00512AAA"/>
    <w:rsid w:val="00517816"/>
    <w:rsid w:val="00521190"/>
    <w:rsid w:val="00524305"/>
    <w:rsid w:val="00525CE0"/>
    <w:rsid w:val="00527915"/>
    <w:rsid w:val="00527BF9"/>
    <w:rsid w:val="005310CF"/>
    <w:rsid w:val="0053234C"/>
    <w:rsid w:val="00532815"/>
    <w:rsid w:val="005335DE"/>
    <w:rsid w:val="005370FF"/>
    <w:rsid w:val="005410F6"/>
    <w:rsid w:val="0054112B"/>
    <w:rsid w:val="00541388"/>
    <w:rsid w:val="005416F5"/>
    <w:rsid w:val="00542A7C"/>
    <w:rsid w:val="00546506"/>
    <w:rsid w:val="0054668E"/>
    <w:rsid w:val="00546978"/>
    <w:rsid w:val="00546AED"/>
    <w:rsid w:val="005472E1"/>
    <w:rsid w:val="005518CE"/>
    <w:rsid w:val="00551A7D"/>
    <w:rsid w:val="0055331D"/>
    <w:rsid w:val="005533AB"/>
    <w:rsid w:val="00553C6B"/>
    <w:rsid w:val="00555B78"/>
    <w:rsid w:val="0055618F"/>
    <w:rsid w:val="0056327D"/>
    <w:rsid w:val="00563A71"/>
    <w:rsid w:val="0056409A"/>
    <w:rsid w:val="0056422F"/>
    <w:rsid w:val="00564B52"/>
    <w:rsid w:val="00566EAC"/>
    <w:rsid w:val="005706EA"/>
    <w:rsid w:val="0057236C"/>
    <w:rsid w:val="00572C9F"/>
    <w:rsid w:val="00573436"/>
    <w:rsid w:val="005738DF"/>
    <w:rsid w:val="00574264"/>
    <w:rsid w:val="00575585"/>
    <w:rsid w:val="00576C26"/>
    <w:rsid w:val="0058023A"/>
    <w:rsid w:val="00581C62"/>
    <w:rsid w:val="00590225"/>
    <w:rsid w:val="00590235"/>
    <w:rsid w:val="00590688"/>
    <w:rsid w:val="00590D48"/>
    <w:rsid w:val="00591C3F"/>
    <w:rsid w:val="005969FD"/>
    <w:rsid w:val="00597963"/>
    <w:rsid w:val="005A1E65"/>
    <w:rsid w:val="005A1E6F"/>
    <w:rsid w:val="005A5D07"/>
    <w:rsid w:val="005A6BE6"/>
    <w:rsid w:val="005A795E"/>
    <w:rsid w:val="005B206D"/>
    <w:rsid w:val="005B2FAB"/>
    <w:rsid w:val="005B5785"/>
    <w:rsid w:val="005B6B0A"/>
    <w:rsid w:val="005B759E"/>
    <w:rsid w:val="005B7AB9"/>
    <w:rsid w:val="005C260C"/>
    <w:rsid w:val="005C3B89"/>
    <w:rsid w:val="005C3EA8"/>
    <w:rsid w:val="005C66B2"/>
    <w:rsid w:val="005C6C5F"/>
    <w:rsid w:val="005C7866"/>
    <w:rsid w:val="005D1216"/>
    <w:rsid w:val="005D126F"/>
    <w:rsid w:val="005D2D44"/>
    <w:rsid w:val="005E22C4"/>
    <w:rsid w:val="005E2471"/>
    <w:rsid w:val="005E28BC"/>
    <w:rsid w:val="005E322B"/>
    <w:rsid w:val="005E4056"/>
    <w:rsid w:val="005E4A32"/>
    <w:rsid w:val="005E57BB"/>
    <w:rsid w:val="005E7DA1"/>
    <w:rsid w:val="005E7E5F"/>
    <w:rsid w:val="005F47C5"/>
    <w:rsid w:val="005F4A9C"/>
    <w:rsid w:val="005F4D13"/>
    <w:rsid w:val="005F4EF1"/>
    <w:rsid w:val="005F532C"/>
    <w:rsid w:val="005F6792"/>
    <w:rsid w:val="005F7042"/>
    <w:rsid w:val="005F7E60"/>
    <w:rsid w:val="006019D7"/>
    <w:rsid w:val="00604021"/>
    <w:rsid w:val="00605696"/>
    <w:rsid w:val="00605DD2"/>
    <w:rsid w:val="006156FF"/>
    <w:rsid w:val="00615B2E"/>
    <w:rsid w:val="00615DE3"/>
    <w:rsid w:val="00617AFE"/>
    <w:rsid w:val="00623567"/>
    <w:rsid w:val="00623E86"/>
    <w:rsid w:val="00623EB4"/>
    <w:rsid w:val="006241EB"/>
    <w:rsid w:val="00624536"/>
    <w:rsid w:val="0063023D"/>
    <w:rsid w:val="00630B07"/>
    <w:rsid w:val="00630C35"/>
    <w:rsid w:val="00631DFA"/>
    <w:rsid w:val="006338F8"/>
    <w:rsid w:val="00633D45"/>
    <w:rsid w:val="0063488C"/>
    <w:rsid w:val="00635C5E"/>
    <w:rsid w:val="00636C05"/>
    <w:rsid w:val="00637177"/>
    <w:rsid w:val="0064000B"/>
    <w:rsid w:val="0064008E"/>
    <w:rsid w:val="0064089A"/>
    <w:rsid w:val="00640B83"/>
    <w:rsid w:val="00641C62"/>
    <w:rsid w:val="006425A8"/>
    <w:rsid w:val="00642852"/>
    <w:rsid w:val="006428BF"/>
    <w:rsid w:val="006445BE"/>
    <w:rsid w:val="006457D6"/>
    <w:rsid w:val="00646BB2"/>
    <w:rsid w:val="00652F09"/>
    <w:rsid w:val="00653EC2"/>
    <w:rsid w:val="00654F6D"/>
    <w:rsid w:val="006550A2"/>
    <w:rsid w:val="0066090C"/>
    <w:rsid w:val="0066226F"/>
    <w:rsid w:val="00662CF5"/>
    <w:rsid w:val="00663DBF"/>
    <w:rsid w:val="0066658F"/>
    <w:rsid w:val="00667147"/>
    <w:rsid w:val="006676B7"/>
    <w:rsid w:val="006716C8"/>
    <w:rsid w:val="00671F06"/>
    <w:rsid w:val="00672851"/>
    <w:rsid w:val="006729EE"/>
    <w:rsid w:val="00672D2A"/>
    <w:rsid w:val="00673A0C"/>
    <w:rsid w:val="00677203"/>
    <w:rsid w:val="006802FA"/>
    <w:rsid w:val="006839D5"/>
    <w:rsid w:val="006842F8"/>
    <w:rsid w:val="006850B3"/>
    <w:rsid w:val="006852DF"/>
    <w:rsid w:val="00685403"/>
    <w:rsid w:val="006855CD"/>
    <w:rsid w:val="00686124"/>
    <w:rsid w:val="006870B5"/>
    <w:rsid w:val="00691E23"/>
    <w:rsid w:val="006939A0"/>
    <w:rsid w:val="0069414F"/>
    <w:rsid w:val="006956AE"/>
    <w:rsid w:val="006A19D9"/>
    <w:rsid w:val="006A3172"/>
    <w:rsid w:val="006A4E69"/>
    <w:rsid w:val="006B019D"/>
    <w:rsid w:val="006B0480"/>
    <w:rsid w:val="006B066F"/>
    <w:rsid w:val="006B110A"/>
    <w:rsid w:val="006B6F6A"/>
    <w:rsid w:val="006B7327"/>
    <w:rsid w:val="006B7633"/>
    <w:rsid w:val="006B7FD0"/>
    <w:rsid w:val="006C1587"/>
    <w:rsid w:val="006C1626"/>
    <w:rsid w:val="006C3D79"/>
    <w:rsid w:val="006C408B"/>
    <w:rsid w:val="006C422E"/>
    <w:rsid w:val="006C4D8D"/>
    <w:rsid w:val="006C4DA2"/>
    <w:rsid w:val="006C51E9"/>
    <w:rsid w:val="006C630E"/>
    <w:rsid w:val="006C6E28"/>
    <w:rsid w:val="006C79AF"/>
    <w:rsid w:val="006D060B"/>
    <w:rsid w:val="006D106D"/>
    <w:rsid w:val="006D1FAF"/>
    <w:rsid w:val="006D3BF6"/>
    <w:rsid w:val="006D4041"/>
    <w:rsid w:val="006D5360"/>
    <w:rsid w:val="006D6AFB"/>
    <w:rsid w:val="006D7A98"/>
    <w:rsid w:val="006E0E33"/>
    <w:rsid w:val="006E24B9"/>
    <w:rsid w:val="006E5535"/>
    <w:rsid w:val="006E742F"/>
    <w:rsid w:val="006F01F4"/>
    <w:rsid w:val="006F0319"/>
    <w:rsid w:val="006F0616"/>
    <w:rsid w:val="006F1137"/>
    <w:rsid w:val="006F1CA9"/>
    <w:rsid w:val="006F1E5F"/>
    <w:rsid w:val="006F220C"/>
    <w:rsid w:val="006F29C7"/>
    <w:rsid w:val="006F2B34"/>
    <w:rsid w:val="006F3689"/>
    <w:rsid w:val="006F3B0A"/>
    <w:rsid w:val="006F47F4"/>
    <w:rsid w:val="006F529E"/>
    <w:rsid w:val="006F5302"/>
    <w:rsid w:val="006F5A1E"/>
    <w:rsid w:val="006F5E3C"/>
    <w:rsid w:val="006F652E"/>
    <w:rsid w:val="006F6B63"/>
    <w:rsid w:val="006F7398"/>
    <w:rsid w:val="006F76FE"/>
    <w:rsid w:val="007021AA"/>
    <w:rsid w:val="007024E7"/>
    <w:rsid w:val="00702514"/>
    <w:rsid w:val="0070426C"/>
    <w:rsid w:val="00704722"/>
    <w:rsid w:val="00704FD1"/>
    <w:rsid w:val="00705751"/>
    <w:rsid w:val="00705FFE"/>
    <w:rsid w:val="0070726E"/>
    <w:rsid w:val="00710160"/>
    <w:rsid w:val="00710357"/>
    <w:rsid w:val="007116B1"/>
    <w:rsid w:val="007146E8"/>
    <w:rsid w:val="00714B17"/>
    <w:rsid w:val="007152DF"/>
    <w:rsid w:val="00715314"/>
    <w:rsid w:val="0071531C"/>
    <w:rsid w:val="007154DD"/>
    <w:rsid w:val="00716066"/>
    <w:rsid w:val="00717C1A"/>
    <w:rsid w:val="007207F1"/>
    <w:rsid w:val="0072140A"/>
    <w:rsid w:val="00722F5F"/>
    <w:rsid w:val="00723164"/>
    <w:rsid w:val="00724227"/>
    <w:rsid w:val="007245A2"/>
    <w:rsid w:val="00726701"/>
    <w:rsid w:val="00727564"/>
    <w:rsid w:val="007275F6"/>
    <w:rsid w:val="00733D84"/>
    <w:rsid w:val="00734EDF"/>
    <w:rsid w:val="00735757"/>
    <w:rsid w:val="0073696E"/>
    <w:rsid w:val="0074022F"/>
    <w:rsid w:val="00740EF0"/>
    <w:rsid w:val="00742265"/>
    <w:rsid w:val="00742331"/>
    <w:rsid w:val="00746D9C"/>
    <w:rsid w:val="00746F68"/>
    <w:rsid w:val="00750812"/>
    <w:rsid w:val="0075161A"/>
    <w:rsid w:val="00755BD6"/>
    <w:rsid w:val="007560F7"/>
    <w:rsid w:val="007567A7"/>
    <w:rsid w:val="00756C79"/>
    <w:rsid w:val="00757305"/>
    <w:rsid w:val="007573A6"/>
    <w:rsid w:val="00760101"/>
    <w:rsid w:val="00762C26"/>
    <w:rsid w:val="00764DDB"/>
    <w:rsid w:val="00767175"/>
    <w:rsid w:val="00770588"/>
    <w:rsid w:val="00770767"/>
    <w:rsid w:val="0077105B"/>
    <w:rsid w:val="0077404F"/>
    <w:rsid w:val="00774596"/>
    <w:rsid w:val="0077627C"/>
    <w:rsid w:val="00776475"/>
    <w:rsid w:val="0078167B"/>
    <w:rsid w:val="00781FB3"/>
    <w:rsid w:val="00782CC3"/>
    <w:rsid w:val="00782F5A"/>
    <w:rsid w:val="00783539"/>
    <w:rsid w:val="007844EB"/>
    <w:rsid w:val="00786392"/>
    <w:rsid w:val="007909AC"/>
    <w:rsid w:val="00790FD8"/>
    <w:rsid w:val="00791ED2"/>
    <w:rsid w:val="00793D68"/>
    <w:rsid w:val="007949D1"/>
    <w:rsid w:val="007A0066"/>
    <w:rsid w:val="007A31CB"/>
    <w:rsid w:val="007A524E"/>
    <w:rsid w:val="007A7BD7"/>
    <w:rsid w:val="007B0906"/>
    <w:rsid w:val="007B095A"/>
    <w:rsid w:val="007B1761"/>
    <w:rsid w:val="007B256E"/>
    <w:rsid w:val="007B7802"/>
    <w:rsid w:val="007B7A92"/>
    <w:rsid w:val="007C0474"/>
    <w:rsid w:val="007C09E4"/>
    <w:rsid w:val="007C0E21"/>
    <w:rsid w:val="007C24F0"/>
    <w:rsid w:val="007C481C"/>
    <w:rsid w:val="007C48D7"/>
    <w:rsid w:val="007C56C3"/>
    <w:rsid w:val="007C63B4"/>
    <w:rsid w:val="007D0413"/>
    <w:rsid w:val="007D2194"/>
    <w:rsid w:val="007D286C"/>
    <w:rsid w:val="007D49B2"/>
    <w:rsid w:val="007D5E74"/>
    <w:rsid w:val="007D7A3D"/>
    <w:rsid w:val="007E1E3B"/>
    <w:rsid w:val="007E404F"/>
    <w:rsid w:val="007F3539"/>
    <w:rsid w:val="007F4E43"/>
    <w:rsid w:val="007F6D9D"/>
    <w:rsid w:val="007F7824"/>
    <w:rsid w:val="007F7933"/>
    <w:rsid w:val="00800866"/>
    <w:rsid w:val="00800DC6"/>
    <w:rsid w:val="00801FC9"/>
    <w:rsid w:val="0080364C"/>
    <w:rsid w:val="0080381D"/>
    <w:rsid w:val="00805358"/>
    <w:rsid w:val="0080589B"/>
    <w:rsid w:val="00805BAC"/>
    <w:rsid w:val="008078AA"/>
    <w:rsid w:val="00810022"/>
    <w:rsid w:val="00811B03"/>
    <w:rsid w:val="00813763"/>
    <w:rsid w:val="00814FFF"/>
    <w:rsid w:val="00820A18"/>
    <w:rsid w:val="00821068"/>
    <w:rsid w:val="00821F8A"/>
    <w:rsid w:val="00822B10"/>
    <w:rsid w:val="008240C5"/>
    <w:rsid w:val="00824276"/>
    <w:rsid w:val="00824293"/>
    <w:rsid w:val="00824671"/>
    <w:rsid w:val="00827FB8"/>
    <w:rsid w:val="008313B7"/>
    <w:rsid w:val="00835565"/>
    <w:rsid w:val="0083562E"/>
    <w:rsid w:val="008357F5"/>
    <w:rsid w:val="00835DD8"/>
    <w:rsid w:val="00835FF1"/>
    <w:rsid w:val="00836345"/>
    <w:rsid w:val="00836EED"/>
    <w:rsid w:val="00837838"/>
    <w:rsid w:val="00847276"/>
    <w:rsid w:val="008472CD"/>
    <w:rsid w:val="00847946"/>
    <w:rsid w:val="008500BC"/>
    <w:rsid w:val="008505E4"/>
    <w:rsid w:val="00850B09"/>
    <w:rsid w:val="00851288"/>
    <w:rsid w:val="00852361"/>
    <w:rsid w:val="00852543"/>
    <w:rsid w:val="0085666C"/>
    <w:rsid w:val="0086133E"/>
    <w:rsid w:val="00862E36"/>
    <w:rsid w:val="0086386F"/>
    <w:rsid w:val="0086389C"/>
    <w:rsid w:val="008638B3"/>
    <w:rsid w:val="008646B1"/>
    <w:rsid w:val="00865C18"/>
    <w:rsid w:val="00867A59"/>
    <w:rsid w:val="008701AC"/>
    <w:rsid w:val="00871CB0"/>
    <w:rsid w:val="00875441"/>
    <w:rsid w:val="0087636E"/>
    <w:rsid w:val="00877A56"/>
    <w:rsid w:val="00881AD9"/>
    <w:rsid w:val="00881CC4"/>
    <w:rsid w:val="008829A4"/>
    <w:rsid w:val="00883958"/>
    <w:rsid w:val="00883F32"/>
    <w:rsid w:val="0088470E"/>
    <w:rsid w:val="00884AA9"/>
    <w:rsid w:val="0088575D"/>
    <w:rsid w:val="00885D2D"/>
    <w:rsid w:val="008918E9"/>
    <w:rsid w:val="00891E74"/>
    <w:rsid w:val="00892960"/>
    <w:rsid w:val="0089439F"/>
    <w:rsid w:val="008947DB"/>
    <w:rsid w:val="00894A59"/>
    <w:rsid w:val="008966AF"/>
    <w:rsid w:val="008A084B"/>
    <w:rsid w:val="008A2039"/>
    <w:rsid w:val="008A422D"/>
    <w:rsid w:val="008A4689"/>
    <w:rsid w:val="008A49B1"/>
    <w:rsid w:val="008A54FF"/>
    <w:rsid w:val="008A59B3"/>
    <w:rsid w:val="008A5BE4"/>
    <w:rsid w:val="008B5D62"/>
    <w:rsid w:val="008B6484"/>
    <w:rsid w:val="008B7F81"/>
    <w:rsid w:val="008C194F"/>
    <w:rsid w:val="008C5250"/>
    <w:rsid w:val="008C7F37"/>
    <w:rsid w:val="008D233B"/>
    <w:rsid w:val="008D282B"/>
    <w:rsid w:val="008D4BB3"/>
    <w:rsid w:val="008D6106"/>
    <w:rsid w:val="008D67B0"/>
    <w:rsid w:val="008E33CF"/>
    <w:rsid w:val="008E3FEC"/>
    <w:rsid w:val="008E653A"/>
    <w:rsid w:val="008E6DAC"/>
    <w:rsid w:val="008E7B7F"/>
    <w:rsid w:val="008E7CAD"/>
    <w:rsid w:val="008F18A2"/>
    <w:rsid w:val="008F2051"/>
    <w:rsid w:val="008F22E7"/>
    <w:rsid w:val="008F2589"/>
    <w:rsid w:val="008F47AF"/>
    <w:rsid w:val="00900874"/>
    <w:rsid w:val="00900C03"/>
    <w:rsid w:val="00901842"/>
    <w:rsid w:val="009026D2"/>
    <w:rsid w:val="00902A7A"/>
    <w:rsid w:val="00902FAC"/>
    <w:rsid w:val="009037C9"/>
    <w:rsid w:val="009063D4"/>
    <w:rsid w:val="00907255"/>
    <w:rsid w:val="00910830"/>
    <w:rsid w:val="00910CF1"/>
    <w:rsid w:val="00915DF9"/>
    <w:rsid w:val="00916AB3"/>
    <w:rsid w:val="00917408"/>
    <w:rsid w:val="00917A21"/>
    <w:rsid w:val="00917A72"/>
    <w:rsid w:val="00920871"/>
    <w:rsid w:val="0092214D"/>
    <w:rsid w:val="00922320"/>
    <w:rsid w:val="00930822"/>
    <w:rsid w:val="009328FC"/>
    <w:rsid w:val="009334F6"/>
    <w:rsid w:val="00933ABB"/>
    <w:rsid w:val="00933FA3"/>
    <w:rsid w:val="00936E7B"/>
    <w:rsid w:val="00941B41"/>
    <w:rsid w:val="00942C28"/>
    <w:rsid w:val="009437CD"/>
    <w:rsid w:val="0094384C"/>
    <w:rsid w:val="00945BE7"/>
    <w:rsid w:val="00946377"/>
    <w:rsid w:val="00946FB8"/>
    <w:rsid w:val="00947AAD"/>
    <w:rsid w:val="00950A08"/>
    <w:rsid w:val="00951549"/>
    <w:rsid w:val="00951576"/>
    <w:rsid w:val="009522E7"/>
    <w:rsid w:val="00952C5D"/>
    <w:rsid w:val="00954B81"/>
    <w:rsid w:val="00955C18"/>
    <w:rsid w:val="00955EEC"/>
    <w:rsid w:val="009560DA"/>
    <w:rsid w:val="00956598"/>
    <w:rsid w:val="00957C22"/>
    <w:rsid w:val="00957F62"/>
    <w:rsid w:val="0096112A"/>
    <w:rsid w:val="00964C27"/>
    <w:rsid w:val="00966086"/>
    <w:rsid w:val="00966D39"/>
    <w:rsid w:val="00966F94"/>
    <w:rsid w:val="00966FAE"/>
    <w:rsid w:val="009671A3"/>
    <w:rsid w:val="0097234D"/>
    <w:rsid w:val="009726F5"/>
    <w:rsid w:val="009730C7"/>
    <w:rsid w:val="009731FC"/>
    <w:rsid w:val="00973218"/>
    <w:rsid w:val="009735B7"/>
    <w:rsid w:val="00973C65"/>
    <w:rsid w:val="00973D96"/>
    <w:rsid w:val="00976C78"/>
    <w:rsid w:val="00977A12"/>
    <w:rsid w:val="00977E53"/>
    <w:rsid w:val="009801FF"/>
    <w:rsid w:val="00981206"/>
    <w:rsid w:val="009871A9"/>
    <w:rsid w:val="0098760E"/>
    <w:rsid w:val="0098777B"/>
    <w:rsid w:val="00990479"/>
    <w:rsid w:val="009905A3"/>
    <w:rsid w:val="009916B7"/>
    <w:rsid w:val="00992923"/>
    <w:rsid w:val="009931E7"/>
    <w:rsid w:val="009957FC"/>
    <w:rsid w:val="00996A09"/>
    <w:rsid w:val="00997196"/>
    <w:rsid w:val="00997CA6"/>
    <w:rsid w:val="009A08FF"/>
    <w:rsid w:val="009A1811"/>
    <w:rsid w:val="009A2D68"/>
    <w:rsid w:val="009A2FCB"/>
    <w:rsid w:val="009A3604"/>
    <w:rsid w:val="009A3D38"/>
    <w:rsid w:val="009A712C"/>
    <w:rsid w:val="009B4C22"/>
    <w:rsid w:val="009B7F24"/>
    <w:rsid w:val="009C046D"/>
    <w:rsid w:val="009C15E1"/>
    <w:rsid w:val="009C2080"/>
    <w:rsid w:val="009C2341"/>
    <w:rsid w:val="009C4A79"/>
    <w:rsid w:val="009C67CA"/>
    <w:rsid w:val="009D0B2B"/>
    <w:rsid w:val="009D2892"/>
    <w:rsid w:val="009D29B8"/>
    <w:rsid w:val="009D349B"/>
    <w:rsid w:val="009D390F"/>
    <w:rsid w:val="009D4401"/>
    <w:rsid w:val="009D5911"/>
    <w:rsid w:val="009D6C9C"/>
    <w:rsid w:val="009D7753"/>
    <w:rsid w:val="009E02C5"/>
    <w:rsid w:val="009E3FC3"/>
    <w:rsid w:val="009E4461"/>
    <w:rsid w:val="009E66BD"/>
    <w:rsid w:val="009E68FA"/>
    <w:rsid w:val="009F125E"/>
    <w:rsid w:val="009F1BDF"/>
    <w:rsid w:val="009F30FE"/>
    <w:rsid w:val="009F3905"/>
    <w:rsid w:val="009F6339"/>
    <w:rsid w:val="009F7E5B"/>
    <w:rsid w:val="00A01EAD"/>
    <w:rsid w:val="00A025E1"/>
    <w:rsid w:val="00A03A94"/>
    <w:rsid w:val="00A03AE4"/>
    <w:rsid w:val="00A05E8F"/>
    <w:rsid w:val="00A06874"/>
    <w:rsid w:val="00A1000D"/>
    <w:rsid w:val="00A1057E"/>
    <w:rsid w:val="00A10CC7"/>
    <w:rsid w:val="00A14DC4"/>
    <w:rsid w:val="00A16A55"/>
    <w:rsid w:val="00A2462F"/>
    <w:rsid w:val="00A24A1E"/>
    <w:rsid w:val="00A25348"/>
    <w:rsid w:val="00A2675F"/>
    <w:rsid w:val="00A26FA5"/>
    <w:rsid w:val="00A27788"/>
    <w:rsid w:val="00A2796E"/>
    <w:rsid w:val="00A300BC"/>
    <w:rsid w:val="00A3221D"/>
    <w:rsid w:val="00A3499B"/>
    <w:rsid w:val="00A40A59"/>
    <w:rsid w:val="00A4338A"/>
    <w:rsid w:val="00A4379E"/>
    <w:rsid w:val="00A44854"/>
    <w:rsid w:val="00A44EF7"/>
    <w:rsid w:val="00A453B2"/>
    <w:rsid w:val="00A45A50"/>
    <w:rsid w:val="00A45D65"/>
    <w:rsid w:val="00A4651C"/>
    <w:rsid w:val="00A479EC"/>
    <w:rsid w:val="00A479F9"/>
    <w:rsid w:val="00A503B8"/>
    <w:rsid w:val="00A50F76"/>
    <w:rsid w:val="00A51F00"/>
    <w:rsid w:val="00A54840"/>
    <w:rsid w:val="00A5497D"/>
    <w:rsid w:val="00A54AF7"/>
    <w:rsid w:val="00A55036"/>
    <w:rsid w:val="00A553E5"/>
    <w:rsid w:val="00A57CE3"/>
    <w:rsid w:val="00A6047A"/>
    <w:rsid w:val="00A61048"/>
    <w:rsid w:val="00A62594"/>
    <w:rsid w:val="00A62738"/>
    <w:rsid w:val="00A65489"/>
    <w:rsid w:val="00A65F04"/>
    <w:rsid w:val="00A661AA"/>
    <w:rsid w:val="00A7066A"/>
    <w:rsid w:val="00A71519"/>
    <w:rsid w:val="00A717DE"/>
    <w:rsid w:val="00A72517"/>
    <w:rsid w:val="00A725E4"/>
    <w:rsid w:val="00A752B7"/>
    <w:rsid w:val="00A76A41"/>
    <w:rsid w:val="00A8024C"/>
    <w:rsid w:val="00A82EE1"/>
    <w:rsid w:val="00A83BD2"/>
    <w:rsid w:val="00A87763"/>
    <w:rsid w:val="00A87C81"/>
    <w:rsid w:val="00A90583"/>
    <w:rsid w:val="00A9060C"/>
    <w:rsid w:val="00A907AB"/>
    <w:rsid w:val="00A93742"/>
    <w:rsid w:val="00AA177C"/>
    <w:rsid w:val="00AA19C7"/>
    <w:rsid w:val="00AA1E07"/>
    <w:rsid w:val="00AA4178"/>
    <w:rsid w:val="00AA5091"/>
    <w:rsid w:val="00AA5501"/>
    <w:rsid w:val="00AB0618"/>
    <w:rsid w:val="00AB0AFA"/>
    <w:rsid w:val="00AB0CA1"/>
    <w:rsid w:val="00AB178A"/>
    <w:rsid w:val="00AB5188"/>
    <w:rsid w:val="00AB62F0"/>
    <w:rsid w:val="00AB76A8"/>
    <w:rsid w:val="00AB7D26"/>
    <w:rsid w:val="00AC1D5B"/>
    <w:rsid w:val="00AC2607"/>
    <w:rsid w:val="00AC27D8"/>
    <w:rsid w:val="00AC3AAA"/>
    <w:rsid w:val="00AC6B15"/>
    <w:rsid w:val="00AC6B99"/>
    <w:rsid w:val="00AD011A"/>
    <w:rsid w:val="00AD05D4"/>
    <w:rsid w:val="00AD1E43"/>
    <w:rsid w:val="00AD32A0"/>
    <w:rsid w:val="00AD6A90"/>
    <w:rsid w:val="00AD7371"/>
    <w:rsid w:val="00AE0CC9"/>
    <w:rsid w:val="00AE1F05"/>
    <w:rsid w:val="00AE3368"/>
    <w:rsid w:val="00AE5025"/>
    <w:rsid w:val="00AE5C71"/>
    <w:rsid w:val="00AE7208"/>
    <w:rsid w:val="00AE77CE"/>
    <w:rsid w:val="00AF2616"/>
    <w:rsid w:val="00AF40E3"/>
    <w:rsid w:val="00AF4708"/>
    <w:rsid w:val="00AF4D59"/>
    <w:rsid w:val="00AF63CC"/>
    <w:rsid w:val="00AF7327"/>
    <w:rsid w:val="00B03DF2"/>
    <w:rsid w:val="00B05CD7"/>
    <w:rsid w:val="00B063C8"/>
    <w:rsid w:val="00B16C75"/>
    <w:rsid w:val="00B177A9"/>
    <w:rsid w:val="00B20B25"/>
    <w:rsid w:val="00B21A0B"/>
    <w:rsid w:val="00B238D3"/>
    <w:rsid w:val="00B26C30"/>
    <w:rsid w:val="00B30202"/>
    <w:rsid w:val="00B33715"/>
    <w:rsid w:val="00B33E43"/>
    <w:rsid w:val="00B35FF4"/>
    <w:rsid w:val="00B3653C"/>
    <w:rsid w:val="00B377DA"/>
    <w:rsid w:val="00B400AE"/>
    <w:rsid w:val="00B43193"/>
    <w:rsid w:val="00B44479"/>
    <w:rsid w:val="00B45A00"/>
    <w:rsid w:val="00B45E21"/>
    <w:rsid w:val="00B5192D"/>
    <w:rsid w:val="00B541F9"/>
    <w:rsid w:val="00B5589E"/>
    <w:rsid w:val="00B55F76"/>
    <w:rsid w:val="00B560D5"/>
    <w:rsid w:val="00B57000"/>
    <w:rsid w:val="00B57383"/>
    <w:rsid w:val="00B57A29"/>
    <w:rsid w:val="00B57A45"/>
    <w:rsid w:val="00B57EC3"/>
    <w:rsid w:val="00B6232C"/>
    <w:rsid w:val="00B62BE6"/>
    <w:rsid w:val="00B63BF1"/>
    <w:rsid w:val="00B65E59"/>
    <w:rsid w:val="00B661CF"/>
    <w:rsid w:val="00B6628C"/>
    <w:rsid w:val="00B66F54"/>
    <w:rsid w:val="00B67554"/>
    <w:rsid w:val="00B67F14"/>
    <w:rsid w:val="00B70667"/>
    <w:rsid w:val="00B70A6B"/>
    <w:rsid w:val="00B70C77"/>
    <w:rsid w:val="00B717AF"/>
    <w:rsid w:val="00B71B65"/>
    <w:rsid w:val="00B7474D"/>
    <w:rsid w:val="00B76E4B"/>
    <w:rsid w:val="00B778C1"/>
    <w:rsid w:val="00B839AC"/>
    <w:rsid w:val="00B85F1F"/>
    <w:rsid w:val="00B90262"/>
    <w:rsid w:val="00B91ACD"/>
    <w:rsid w:val="00B9214D"/>
    <w:rsid w:val="00B92876"/>
    <w:rsid w:val="00B94B4F"/>
    <w:rsid w:val="00B95698"/>
    <w:rsid w:val="00B959C0"/>
    <w:rsid w:val="00B96247"/>
    <w:rsid w:val="00B97AD6"/>
    <w:rsid w:val="00BA07F0"/>
    <w:rsid w:val="00BA090C"/>
    <w:rsid w:val="00BA1415"/>
    <w:rsid w:val="00BA1AA8"/>
    <w:rsid w:val="00BA3613"/>
    <w:rsid w:val="00BA5FAA"/>
    <w:rsid w:val="00BA6142"/>
    <w:rsid w:val="00BA64CE"/>
    <w:rsid w:val="00BA6563"/>
    <w:rsid w:val="00BA696A"/>
    <w:rsid w:val="00BB0F2D"/>
    <w:rsid w:val="00BB1A2E"/>
    <w:rsid w:val="00BB1FB3"/>
    <w:rsid w:val="00BB5D10"/>
    <w:rsid w:val="00BB6EB8"/>
    <w:rsid w:val="00BC25A5"/>
    <w:rsid w:val="00BC2CC8"/>
    <w:rsid w:val="00BC642A"/>
    <w:rsid w:val="00BD012D"/>
    <w:rsid w:val="00BD1C07"/>
    <w:rsid w:val="00BD2DCC"/>
    <w:rsid w:val="00BD31A0"/>
    <w:rsid w:val="00BD5098"/>
    <w:rsid w:val="00BD59CB"/>
    <w:rsid w:val="00BD5AF3"/>
    <w:rsid w:val="00BD7CD8"/>
    <w:rsid w:val="00BE0578"/>
    <w:rsid w:val="00BE3775"/>
    <w:rsid w:val="00BE767B"/>
    <w:rsid w:val="00BF0001"/>
    <w:rsid w:val="00BF1996"/>
    <w:rsid w:val="00BF4E26"/>
    <w:rsid w:val="00BF54C2"/>
    <w:rsid w:val="00BF6CAF"/>
    <w:rsid w:val="00BF7D44"/>
    <w:rsid w:val="00C0023F"/>
    <w:rsid w:val="00C00368"/>
    <w:rsid w:val="00C008B9"/>
    <w:rsid w:val="00C01D09"/>
    <w:rsid w:val="00C02689"/>
    <w:rsid w:val="00C03974"/>
    <w:rsid w:val="00C03D34"/>
    <w:rsid w:val="00C03D72"/>
    <w:rsid w:val="00C04871"/>
    <w:rsid w:val="00C06A3B"/>
    <w:rsid w:val="00C06A56"/>
    <w:rsid w:val="00C156EC"/>
    <w:rsid w:val="00C16432"/>
    <w:rsid w:val="00C204C7"/>
    <w:rsid w:val="00C208A4"/>
    <w:rsid w:val="00C22295"/>
    <w:rsid w:val="00C22B20"/>
    <w:rsid w:val="00C23C89"/>
    <w:rsid w:val="00C2487E"/>
    <w:rsid w:val="00C26D72"/>
    <w:rsid w:val="00C3148C"/>
    <w:rsid w:val="00C32F95"/>
    <w:rsid w:val="00C3599F"/>
    <w:rsid w:val="00C3795E"/>
    <w:rsid w:val="00C40909"/>
    <w:rsid w:val="00C4192E"/>
    <w:rsid w:val="00C42121"/>
    <w:rsid w:val="00C42D80"/>
    <w:rsid w:val="00C43674"/>
    <w:rsid w:val="00C43D0B"/>
    <w:rsid w:val="00C43E28"/>
    <w:rsid w:val="00C43EBB"/>
    <w:rsid w:val="00C45883"/>
    <w:rsid w:val="00C46055"/>
    <w:rsid w:val="00C51B7E"/>
    <w:rsid w:val="00C55541"/>
    <w:rsid w:val="00C5597E"/>
    <w:rsid w:val="00C56114"/>
    <w:rsid w:val="00C56880"/>
    <w:rsid w:val="00C56DC0"/>
    <w:rsid w:val="00C57F77"/>
    <w:rsid w:val="00C6215B"/>
    <w:rsid w:val="00C62254"/>
    <w:rsid w:val="00C62785"/>
    <w:rsid w:val="00C63443"/>
    <w:rsid w:val="00C64E2A"/>
    <w:rsid w:val="00C6583F"/>
    <w:rsid w:val="00C6662D"/>
    <w:rsid w:val="00C669FD"/>
    <w:rsid w:val="00C72E13"/>
    <w:rsid w:val="00C74E98"/>
    <w:rsid w:val="00C77152"/>
    <w:rsid w:val="00C8066D"/>
    <w:rsid w:val="00C8098B"/>
    <w:rsid w:val="00C80B33"/>
    <w:rsid w:val="00C80C7D"/>
    <w:rsid w:val="00C811DB"/>
    <w:rsid w:val="00C826D0"/>
    <w:rsid w:val="00C83977"/>
    <w:rsid w:val="00C83C68"/>
    <w:rsid w:val="00C84025"/>
    <w:rsid w:val="00C858B8"/>
    <w:rsid w:val="00C87779"/>
    <w:rsid w:val="00C915BA"/>
    <w:rsid w:val="00C93F80"/>
    <w:rsid w:val="00C949E3"/>
    <w:rsid w:val="00CA0A76"/>
    <w:rsid w:val="00CA0AB4"/>
    <w:rsid w:val="00CA10EF"/>
    <w:rsid w:val="00CA1C5C"/>
    <w:rsid w:val="00CA1C73"/>
    <w:rsid w:val="00CA4A37"/>
    <w:rsid w:val="00CA4EAF"/>
    <w:rsid w:val="00CA64DC"/>
    <w:rsid w:val="00CA6C14"/>
    <w:rsid w:val="00CB0C76"/>
    <w:rsid w:val="00CB1170"/>
    <w:rsid w:val="00CB15A1"/>
    <w:rsid w:val="00CB1FCC"/>
    <w:rsid w:val="00CB3810"/>
    <w:rsid w:val="00CB3C04"/>
    <w:rsid w:val="00CC010A"/>
    <w:rsid w:val="00CC055F"/>
    <w:rsid w:val="00CC30A7"/>
    <w:rsid w:val="00CC3653"/>
    <w:rsid w:val="00CC3813"/>
    <w:rsid w:val="00CC7764"/>
    <w:rsid w:val="00CC78BD"/>
    <w:rsid w:val="00CD05CC"/>
    <w:rsid w:val="00CD150F"/>
    <w:rsid w:val="00CD2319"/>
    <w:rsid w:val="00CD26B7"/>
    <w:rsid w:val="00CD4BD1"/>
    <w:rsid w:val="00CD77D8"/>
    <w:rsid w:val="00CE2EA9"/>
    <w:rsid w:val="00CE2F7A"/>
    <w:rsid w:val="00CE3903"/>
    <w:rsid w:val="00CE4002"/>
    <w:rsid w:val="00CE5551"/>
    <w:rsid w:val="00CE5A56"/>
    <w:rsid w:val="00CE5E91"/>
    <w:rsid w:val="00CE638D"/>
    <w:rsid w:val="00CF16BF"/>
    <w:rsid w:val="00CF2AC3"/>
    <w:rsid w:val="00CF37C5"/>
    <w:rsid w:val="00CF3859"/>
    <w:rsid w:val="00CF5164"/>
    <w:rsid w:val="00D00A5F"/>
    <w:rsid w:val="00D019B2"/>
    <w:rsid w:val="00D02B47"/>
    <w:rsid w:val="00D02EBF"/>
    <w:rsid w:val="00D0441C"/>
    <w:rsid w:val="00D058A6"/>
    <w:rsid w:val="00D12380"/>
    <w:rsid w:val="00D130D3"/>
    <w:rsid w:val="00D1598C"/>
    <w:rsid w:val="00D15BB6"/>
    <w:rsid w:val="00D200D2"/>
    <w:rsid w:val="00D22153"/>
    <w:rsid w:val="00D22BD9"/>
    <w:rsid w:val="00D245D4"/>
    <w:rsid w:val="00D24DFF"/>
    <w:rsid w:val="00D25435"/>
    <w:rsid w:val="00D25516"/>
    <w:rsid w:val="00D255FF"/>
    <w:rsid w:val="00D26138"/>
    <w:rsid w:val="00D26D95"/>
    <w:rsid w:val="00D27DE2"/>
    <w:rsid w:val="00D313DD"/>
    <w:rsid w:val="00D3304A"/>
    <w:rsid w:val="00D36850"/>
    <w:rsid w:val="00D43A6F"/>
    <w:rsid w:val="00D47C75"/>
    <w:rsid w:val="00D5040C"/>
    <w:rsid w:val="00D50655"/>
    <w:rsid w:val="00D55A0C"/>
    <w:rsid w:val="00D57757"/>
    <w:rsid w:val="00D57761"/>
    <w:rsid w:val="00D57EC1"/>
    <w:rsid w:val="00D6063A"/>
    <w:rsid w:val="00D60E05"/>
    <w:rsid w:val="00D60EB4"/>
    <w:rsid w:val="00D613F4"/>
    <w:rsid w:val="00D62130"/>
    <w:rsid w:val="00D63A17"/>
    <w:rsid w:val="00D65B5B"/>
    <w:rsid w:val="00D723A4"/>
    <w:rsid w:val="00D748C4"/>
    <w:rsid w:val="00D75425"/>
    <w:rsid w:val="00D81B1E"/>
    <w:rsid w:val="00D836B2"/>
    <w:rsid w:val="00D843EF"/>
    <w:rsid w:val="00D86749"/>
    <w:rsid w:val="00D86866"/>
    <w:rsid w:val="00D87349"/>
    <w:rsid w:val="00D91AC0"/>
    <w:rsid w:val="00D93489"/>
    <w:rsid w:val="00D9569E"/>
    <w:rsid w:val="00D956F6"/>
    <w:rsid w:val="00D95DFB"/>
    <w:rsid w:val="00D9631B"/>
    <w:rsid w:val="00DA198A"/>
    <w:rsid w:val="00DA25A7"/>
    <w:rsid w:val="00DA2E65"/>
    <w:rsid w:val="00DA4039"/>
    <w:rsid w:val="00DA4C2E"/>
    <w:rsid w:val="00DA4CF8"/>
    <w:rsid w:val="00DA6C79"/>
    <w:rsid w:val="00DA7547"/>
    <w:rsid w:val="00DB0B3E"/>
    <w:rsid w:val="00DB5308"/>
    <w:rsid w:val="00DB567B"/>
    <w:rsid w:val="00DB60A2"/>
    <w:rsid w:val="00DB7293"/>
    <w:rsid w:val="00DC1E5E"/>
    <w:rsid w:val="00DC263A"/>
    <w:rsid w:val="00DC4215"/>
    <w:rsid w:val="00DC47E2"/>
    <w:rsid w:val="00DC70BB"/>
    <w:rsid w:val="00DC7C1F"/>
    <w:rsid w:val="00DD1EE7"/>
    <w:rsid w:val="00DD1F2F"/>
    <w:rsid w:val="00DD2188"/>
    <w:rsid w:val="00DD6D04"/>
    <w:rsid w:val="00DE2248"/>
    <w:rsid w:val="00DE2E08"/>
    <w:rsid w:val="00DE5911"/>
    <w:rsid w:val="00DE6365"/>
    <w:rsid w:val="00DE6CC0"/>
    <w:rsid w:val="00DE6DE3"/>
    <w:rsid w:val="00DF2EF8"/>
    <w:rsid w:val="00DF4D59"/>
    <w:rsid w:val="00DF538C"/>
    <w:rsid w:val="00DF53D8"/>
    <w:rsid w:val="00DF615A"/>
    <w:rsid w:val="00DF6CB1"/>
    <w:rsid w:val="00E012E3"/>
    <w:rsid w:val="00E051A3"/>
    <w:rsid w:val="00E06419"/>
    <w:rsid w:val="00E12FFE"/>
    <w:rsid w:val="00E13AF6"/>
    <w:rsid w:val="00E14063"/>
    <w:rsid w:val="00E17F16"/>
    <w:rsid w:val="00E202CA"/>
    <w:rsid w:val="00E263D6"/>
    <w:rsid w:val="00E276CB"/>
    <w:rsid w:val="00E27B7C"/>
    <w:rsid w:val="00E300BC"/>
    <w:rsid w:val="00E300FA"/>
    <w:rsid w:val="00E3024F"/>
    <w:rsid w:val="00E30B03"/>
    <w:rsid w:val="00E357CB"/>
    <w:rsid w:val="00E3651D"/>
    <w:rsid w:val="00E37298"/>
    <w:rsid w:val="00E44494"/>
    <w:rsid w:val="00E45295"/>
    <w:rsid w:val="00E45385"/>
    <w:rsid w:val="00E45EFD"/>
    <w:rsid w:val="00E4770D"/>
    <w:rsid w:val="00E5059B"/>
    <w:rsid w:val="00E52BE6"/>
    <w:rsid w:val="00E53565"/>
    <w:rsid w:val="00E548B3"/>
    <w:rsid w:val="00E54945"/>
    <w:rsid w:val="00E55548"/>
    <w:rsid w:val="00E5558C"/>
    <w:rsid w:val="00E55C28"/>
    <w:rsid w:val="00E55D57"/>
    <w:rsid w:val="00E567E7"/>
    <w:rsid w:val="00E568FC"/>
    <w:rsid w:val="00E56F95"/>
    <w:rsid w:val="00E5755C"/>
    <w:rsid w:val="00E60DC6"/>
    <w:rsid w:val="00E62DC9"/>
    <w:rsid w:val="00E64C9F"/>
    <w:rsid w:val="00E65E8E"/>
    <w:rsid w:val="00E713BD"/>
    <w:rsid w:val="00E7213B"/>
    <w:rsid w:val="00E7502D"/>
    <w:rsid w:val="00E77802"/>
    <w:rsid w:val="00E77875"/>
    <w:rsid w:val="00E77C3E"/>
    <w:rsid w:val="00E80A81"/>
    <w:rsid w:val="00E83D83"/>
    <w:rsid w:val="00E84854"/>
    <w:rsid w:val="00E84E13"/>
    <w:rsid w:val="00E87995"/>
    <w:rsid w:val="00E87FED"/>
    <w:rsid w:val="00E91CFF"/>
    <w:rsid w:val="00E920B4"/>
    <w:rsid w:val="00E92631"/>
    <w:rsid w:val="00E93386"/>
    <w:rsid w:val="00E9399E"/>
    <w:rsid w:val="00E93AB7"/>
    <w:rsid w:val="00E94767"/>
    <w:rsid w:val="00E96C7C"/>
    <w:rsid w:val="00E97FF5"/>
    <w:rsid w:val="00EA1F22"/>
    <w:rsid w:val="00EA2134"/>
    <w:rsid w:val="00EA27ED"/>
    <w:rsid w:val="00EA2CC1"/>
    <w:rsid w:val="00EA5417"/>
    <w:rsid w:val="00EA5A2E"/>
    <w:rsid w:val="00EA6614"/>
    <w:rsid w:val="00EA6698"/>
    <w:rsid w:val="00EA6DE2"/>
    <w:rsid w:val="00EB0902"/>
    <w:rsid w:val="00EB1200"/>
    <w:rsid w:val="00EB2DD0"/>
    <w:rsid w:val="00EB51BC"/>
    <w:rsid w:val="00EB6396"/>
    <w:rsid w:val="00EB697F"/>
    <w:rsid w:val="00EB6A8B"/>
    <w:rsid w:val="00EC2208"/>
    <w:rsid w:val="00EC3760"/>
    <w:rsid w:val="00EC4997"/>
    <w:rsid w:val="00EC78C1"/>
    <w:rsid w:val="00ED2FC4"/>
    <w:rsid w:val="00ED40B6"/>
    <w:rsid w:val="00ED633A"/>
    <w:rsid w:val="00ED693D"/>
    <w:rsid w:val="00EE3167"/>
    <w:rsid w:val="00EE3E14"/>
    <w:rsid w:val="00EE63C1"/>
    <w:rsid w:val="00EE7E92"/>
    <w:rsid w:val="00EF020F"/>
    <w:rsid w:val="00EF04B0"/>
    <w:rsid w:val="00EF05A7"/>
    <w:rsid w:val="00EF069B"/>
    <w:rsid w:val="00EF0C6B"/>
    <w:rsid w:val="00EF114A"/>
    <w:rsid w:val="00EF3729"/>
    <w:rsid w:val="00EF5337"/>
    <w:rsid w:val="00EF5FE4"/>
    <w:rsid w:val="00EF6B78"/>
    <w:rsid w:val="00F01336"/>
    <w:rsid w:val="00F02F60"/>
    <w:rsid w:val="00F03E12"/>
    <w:rsid w:val="00F05CCC"/>
    <w:rsid w:val="00F077DB"/>
    <w:rsid w:val="00F105C3"/>
    <w:rsid w:val="00F111F3"/>
    <w:rsid w:val="00F11E37"/>
    <w:rsid w:val="00F1431D"/>
    <w:rsid w:val="00F145A0"/>
    <w:rsid w:val="00F15A28"/>
    <w:rsid w:val="00F16076"/>
    <w:rsid w:val="00F16641"/>
    <w:rsid w:val="00F16911"/>
    <w:rsid w:val="00F206EA"/>
    <w:rsid w:val="00F20778"/>
    <w:rsid w:val="00F20F87"/>
    <w:rsid w:val="00F22BC6"/>
    <w:rsid w:val="00F236E3"/>
    <w:rsid w:val="00F248C6"/>
    <w:rsid w:val="00F31297"/>
    <w:rsid w:val="00F312FF"/>
    <w:rsid w:val="00F32B69"/>
    <w:rsid w:val="00F32FBA"/>
    <w:rsid w:val="00F34286"/>
    <w:rsid w:val="00F371A7"/>
    <w:rsid w:val="00F406CA"/>
    <w:rsid w:val="00F414E2"/>
    <w:rsid w:val="00F4187D"/>
    <w:rsid w:val="00F42E36"/>
    <w:rsid w:val="00F46B42"/>
    <w:rsid w:val="00F46D39"/>
    <w:rsid w:val="00F47534"/>
    <w:rsid w:val="00F527F7"/>
    <w:rsid w:val="00F53D13"/>
    <w:rsid w:val="00F559AF"/>
    <w:rsid w:val="00F63684"/>
    <w:rsid w:val="00F64869"/>
    <w:rsid w:val="00F64FE8"/>
    <w:rsid w:val="00F65D43"/>
    <w:rsid w:val="00F66FA5"/>
    <w:rsid w:val="00F671A8"/>
    <w:rsid w:val="00F71018"/>
    <w:rsid w:val="00F713C1"/>
    <w:rsid w:val="00F7151F"/>
    <w:rsid w:val="00F72044"/>
    <w:rsid w:val="00F7258D"/>
    <w:rsid w:val="00F7687F"/>
    <w:rsid w:val="00F823FD"/>
    <w:rsid w:val="00F83244"/>
    <w:rsid w:val="00F83472"/>
    <w:rsid w:val="00F87C1A"/>
    <w:rsid w:val="00F901E9"/>
    <w:rsid w:val="00F90C17"/>
    <w:rsid w:val="00F919C1"/>
    <w:rsid w:val="00F93E32"/>
    <w:rsid w:val="00F94650"/>
    <w:rsid w:val="00F9542D"/>
    <w:rsid w:val="00FA2065"/>
    <w:rsid w:val="00FA23C6"/>
    <w:rsid w:val="00FA2F93"/>
    <w:rsid w:val="00FA35A3"/>
    <w:rsid w:val="00FA6122"/>
    <w:rsid w:val="00FA77E0"/>
    <w:rsid w:val="00FA78B2"/>
    <w:rsid w:val="00FB260B"/>
    <w:rsid w:val="00FB289C"/>
    <w:rsid w:val="00FB3357"/>
    <w:rsid w:val="00FB3524"/>
    <w:rsid w:val="00FB56C6"/>
    <w:rsid w:val="00FB5DED"/>
    <w:rsid w:val="00FB6FA8"/>
    <w:rsid w:val="00FB77F8"/>
    <w:rsid w:val="00FC0E71"/>
    <w:rsid w:val="00FC4C85"/>
    <w:rsid w:val="00FC5CCA"/>
    <w:rsid w:val="00FC622C"/>
    <w:rsid w:val="00FC6AB9"/>
    <w:rsid w:val="00FC710C"/>
    <w:rsid w:val="00FD0126"/>
    <w:rsid w:val="00FD130F"/>
    <w:rsid w:val="00FD3C4D"/>
    <w:rsid w:val="00FD3F7E"/>
    <w:rsid w:val="00FD41A1"/>
    <w:rsid w:val="00FD5553"/>
    <w:rsid w:val="00FD658F"/>
    <w:rsid w:val="00FD6EC7"/>
    <w:rsid w:val="00FD71E1"/>
    <w:rsid w:val="00FE2C9E"/>
    <w:rsid w:val="00FE3F05"/>
    <w:rsid w:val="00FE4C93"/>
    <w:rsid w:val="00FE59F9"/>
    <w:rsid w:val="00FE5B62"/>
    <w:rsid w:val="00FE5C02"/>
    <w:rsid w:val="00FE5CD2"/>
    <w:rsid w:val="00FE770A"/>
    <w:rsid w:val="00FF1DE3"/>
    <w:rsid w:val="00FF2820"/>
    <w:rsid w:val="00FF31AC"/>
    <w:rsid w:val="00FF3527"/>
    <w:rsid w:val="00FF3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72053D2E"/>
  <w15:chartTrackingRefBased/>
  <w15:docId w15:val="{C1795347-4212-49BC-9A08-BCE330129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5883"/>
    <w:pPr>
      <w:spacing w:before="160" w:line="360" w:lineRule="auto"/>
      <w:jc w:val="both"/>
    </w:pPr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har"/>
    <w:uiPriority w:val="9"/>
    <w:qFormat/>
    <w:rsid w:val="00E92631"/>
    <w:pPr>
      <w:keepNext/>
      <w:keepLines/>
      <w:numPr>
        <w:numId w:val="1"/>
      </w:numPr>
      <w:spacing w:before="240" w:after="360"/>
      <w:outlineLvl w:val="0"/>
    </w:pPr>
    <w:rPr>
      <w:rFonts w:eastAsiaTheme="majorEastAsia" w:cstheme="majorBidi"/>
      <w:b/>
      <w:caps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83F32"/>
    <w:pPr>
      <w:keepNext/>
      <w:keepLines/>
      <w:numPr>
        <w:ilvl w:val="1"/>
        <w:numId w:val="1"/>
      </w:numPr>
      <w:spacing w:after="240"/>
      <w:outlineLvl w:val="1"/>
    </w:pPr>
    <w:rPr>
      <w:rFonts w:eastAsiaTheme="majorEastAsia" w:cstheme="majorBidi"/>
      <w:caps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A82EE1"/>
    <w:pPr>
      <w:keepNext/>
      <w:keepLines/>
      <w:numPr>
        <w:ilvl w:val="2"/>
        <w:numId w:val="1"/>
      </w:numPr>
      <w:spacing w:after="24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E83D83"/>
    <w:pPr>
      <w:keepNext/>
      <w:keepLines/>
      <w:numPr>
        <w:ilvl w:val="3"/>
        <w:numId w:val="1"/>
      </w:numPr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952C5D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52C5D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952C5D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952C5D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52C5D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92631"/>
    <w:rPr>
      <w:rFonts w:ascii="Arial" w:eastAsiaTheme="majorEastAsia" w:hAnsi="Arial" w:cstheme="majorBidi"/>
      <w:b/>
      <w:caps/>
      <w:sz w:val="20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883F32"/>
    <w:rPr>
      <w:rFonts w:ascii="Arial" w:eastAsiaTheme="majorEastAsia" w:hAnsi="Arial" w:cstheme="majorBidi"/>
      <w:caps/>
      <w:sz w:val="20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A82EE1"/>
    <w:rPr>
      <w:rFonts w:ascii="Arial" w:eastAsiaTheme="majorEastAsia" w:hAnsi="Arial" w:cstheme="majorBidi"/>
      <w:b/>
      <w:sz w:val="20"/>
      <w:szCs w:val="24"/>
    </w:rPr>
  </w:style>
  <w:style w:type="character" w:customStyle="1" w:styleId="Ttulo4Char">
    <w:name w:val="Título 4 Char"/>
    <w:basedOn w:val="Fontepargpadro"/>
    <w:link w:val="Ttulo4"/>
    <w:uiPriority w:val="9"/>
    <w:rsid w:val="00E83D83"/>
    <w:rPr>
      <w:rFonts w:ascii="Arial" w:eastAsiaTheme="majorEastAsia" w:hAnsi="Arial" w:cstheme="majorBidi"/>
      <w:iCs/>
      <w:sz w:val="20"/>
    </w:rPr>
  </w:style>
  <w:style w:type="character" w:customStyle="1" w:styleId="Ttulo5Char">
    <w:name w:val="Título 5 Char"/>
    <w:basedOn w:val="Fontepargpadro"/>
    <w:link w:val="Ttulo5"/>
    <w:uiPriority w:val="9"/>
    <w:semiHidden/>
    <w:rsid w:val="00952C5D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Ttulo6Char">
    <w:name w:val="Título 6 Char"/>
    <w:basedOn w:val="Fontepargpadro"/>
    <w:link w:val="Ttulo6"/>
    <w:uiPriority w:val="9"/>
    <w:semiHidden/>
    <w:rsid w:val="00952C5D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Ttulo7Char">
    <w:name w:val="Título 7 Char"/>
    <w:basedOn w:val="Fontepargpadro"/>
    <w:link w:val="Ttulo7"/>
    <w:uiPriority w:val="9"/>
    <w:semiHidden/>
    <w:rsid w:val="00952C5D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Ttulo8Char">
    <w:name w:val="Título 8 Char"/>
    <w:basedOn w:val="Fontepargpadro"/>
    <w:link w:val="Ttulo8"/>
    <w:uiPriority w:val="9"/>
    <w:semiHidden/>
    <w:rsid w:val="00952C5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952C5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bealhodoSumrio">
    <w:name w:val="TOC Heading"/>
    <w:basedOn w:val="Ttulo1"/>
    <w:next w:val="Normal"/>
    <w:uiPriority w:val="39"/>
    <w:unhideWhenUsed/>
    <w:qFormat/>
    <w:rsid w:val="00952C5D"/>
    <w:pPr>
      <w:numPr>
        <w:numId w:val="0"/>
      </w:numPr>
      <w:spacing w:line="259" w:lineRule="auto"/>
      <w:jc w:val="left"/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7C56C3"/>
    <w:rPr>
      <w:rFonts w:cstheme="majorHAnsi"/>
      <w:b/>
      <w:bCs/>
      <w:caps/>
      <w:szCs w:val="24"/>
    </w:rPr>
  </w:style>
  <w:style w:type="paragraph" w:styleId="Sumrio2">
    <w:name w:val="toc 2"/>
    <w:basedOn w:val="Normal"/>
    <w:next w:val="Normal"/>
    <w:autoRedefine/>
    <w:uiPriority w:val="39"/>
    <w:unhideWhenUsed/>
    <w:rsid w:val="00883F32"/>
    <w:rPr>
      <w:rFonts w:cstheme="minorHAnsi"/>
      <w:bCs/>
      <w:caps/>
      <w:szCs w:val="20"/>
    </w:rPr>
  </w:style>
  <w:style w:type="character" w:styleId="Hyperlink">
    <w:name w:val="Hyperlink"/>
    <w:basedOn w:val="Fontepargpadro"/>
    <w:uiPriority w:val="99"/>
    <w:unhideWhenUsed/>
    <w:rsid w:val="00952C5D"/>
    <w:rPr>
      <w:color w:val="0563C1" w:themeColor="hyperlink"/>
      <w:u w:val="single"/>
    </w:rPr>
  </w:style>
  <w:style w:type="paragraph" w:styleId="Sumrio3">
    <w:name w:val="toc 3"/>
    <w:basedOn w:val="Normal"/>
    <w:next w:val="Normal"/>
    <w:autoRedefine/>
    <w:uiPriority w:val="39"/>
    <w:unhideWhenUsed/>
    <w:rsid w:val="007C56C3"/>
    <w:rPr>
      <w:rFonts w:cstheme="minorHAnsi"/>
      <w:b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883F32"/>
    <w:pPr>
      <w:spacing w:before="0" w:after="0"/>
      <w:ind w:left="400"/>
      <w:jc w:val="left"/>
    </w:pPr>
    <w:rPr>
      <w:rFonts w:asciiTheme="minorHAnsi" w:hAnsiTheme="minorHAnsi" w:cstheme="minorHAnsi"/>
      <w:szCs w:val="20"/>
    </w:rPr>
  </w:style>
  <w:style w:type="paragraph" w:styleId="Sumrio9">
    <w:name w:val="toc 9"/>
    <w:basedOn w:val="Normal"/>
    <w:next w:val="Normal"/>
    <w:autoRedefine/>
    <w:uiPriority w:val="39"/>
    <w:unhideWhenUsed/>
    <w:rsid w:val="00281EDD"/>
    <w:pPr>
      <w:spacing w:before="0" w:after="0"/>
      <w:ind w:left="1400"/>
      <w:jc w:val="left"/>
    </w:pPr>
    <w:rPr>
      <w:rFonts w:asciiTheme="minorHAnsi" w:hAnsiTheme="minorHAnsi" w:cstheme="minorHAnsi"/>
      <w:szCs w:val="20"/>
    </w:rPr>
  </w:style>
  <w:style w:type="paragraph" w:styleId="Sumrio5">
    <w:name w:val="toc 5"/>
    <w:basedOn w:val="Normal"/>
    <w:next w:val="Normal"/>
    <w:autoRedefine/>
    <w:uiPriority w:val="39"/>
    <w:unhideWhenUsed/>
    <w:rsid w:val="00883F32"/>
    <w:pPr>
      <w:spacing w:before="0" w:after="0"/>
      <w:ind w:left="600"/>
      <w:jc w:val="left"/>
    </w:pPr>
    <w:rPr>
      <w:rFonts w:asciiTheme="minorHAnsi" w:hAnsiTheme="minorHAnsi" w:cstheme="minorHAnsi"/>
      <w:szCs w:val="20"/>
    </w:rPr>
  </w:style>
  <w:style w:type="paragraph" w:styleId="Sumrio6">
    <w:name w:val="toc 6"/>
    <w:basedOn w:val="Normal"/>
    <w:next w:val="Normal"/>
    <w:autoRedefine/>
    <w:uiPriority w:val="39"/>
    <w:unhideWhenUsed/>
    <w:rsid w:val="00883F32"/>
    <w:pPr>
      <w:spacing w:before="0" w:after="0"/>
      <w:ind w:left="800"/>
      <w:jc w:val="left"/>
    </w:pPr>
    <w:rPr>
      <w:rFonts w:asciiTheme="minorHAnsi" w:hAnsiTheme="minorHAnsi" w:cstheme="minorHAnsi"/>
      <w:szCs w:val="20"/>
    </w:rPr>
  </w:style>
  <w:style w:type="paragraph" w:styleId="Sumrio7">
    <w:name w:val="toc 7"/>
    <w:basedOn w:val="Normal"/>
    <w:next w:val="Normal"/>
    <w:autoRedefine/>
    <w:uiPriority w:val="39"/>
    <w:unhideWhenUsed/>
    <w:rsid w:val="00883F32"/>
    <w:pPr>
      <w:spacing w:before="0" w:after="0"/>
      <w:ind w:left="1000"/>
      <w:jc w:val="left"/>
    </w:pPr>
    <w:rPr>
      <w:rFonts w:asciiTheme="minorHAnsi" w:hAnsiTheme="minorHAnsi" w:cstheme="minorHAnsi"/>
      <w:szCs w:val="20"/>
    </w:rPr>
  </w:style>
  <w:style w:type="paragraph" w:styleId="Sumrio8">
    <w:name w:val="toc 8"/>
    <w:basedOn w:val="Normal"/>
    <w:next w:val="Normal"/>
    <w:autoRedefine/>
    <w:uiPriority w:val="39"/>
    <w:unhideWhenUsed/>
    <w:rsid w:val="00883F32"/>
    <w:pPr>
      <w:spacing w:before="0" w:after="0"/>
      <w:ind w:left="1200"/>
      <w:jc w:val="left"/>
    </w:pPr>
    <w:rPr>
      <w:rFonts w:asciiTheme="minorHAnsi" w:hAnsiTheme="minorHAnsi" w:cstheme="minorHAnsi"/>
      <w:szCs w:val="20"/>
    </w:rPr>
  </w:style>
  <w:style w:type="paragraph" w:styleId="Ttulo">
    <w:name w:val="Title"/>
    <w:basedOn w:val="Normal"/>
    <w:next w:val="Normal"/>
    <w:link w:val="TtuloChar"/>
    <w:uiPriority w:val="10"/>
    <w:qFormat/>
    <w:rsid w:val="00EF114A"/>
    <w:pPr>
      <w:spacing w:before="0" w:after="0"/>
      <w:contextualSpacing/>
      <w:jc w:val="center"/>
    </w:pPr>
    <w:rPr>
      <w:rFonts w:eastAsiaTheme="majorEastAsia" w:cstheme="majorBidi"/>
      <w:b/>
      <w:caps/>
      <w:spacing w:val="-10"/>
      <w:kern w:val="28"/>
      <w:sz w:val="32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F114A"/>
    <w:rPr>
      <w:rFonts w:ascii="Arial" w:eastAsiaTheme="majorEastAsia" w:hAnsi="Arial" w:cstheme="majorBidi"/>
      <w:b/>
      <w:caps/>
      <w:spacing w:val="-10"/>
      <w:kern w:val="28"/>
      <w:sz w:val="32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BC642A"/>
    <w:pPr>
      <w:numPr>
        <w:ilvl w:val="1"/>
      </w:numPr>
      <w:jc w:val="center"/>
    </w:pPr>
    <w:rPr>
      <w:rFonts w:eastAsiaTheme="minorEastAsia"/>
      <w:b/>
      <w:spacing w:val="15"/>
      <w:sz w:val="28"/>
    </w:rPr>
  </w:style>
  <w:style w:type="character" w:customStyle="1" w:styleId="SubttuloChar">
    <w:name w:val="Subtítulo Char"/>
    <w:basedOn w:val="Fontepargpadro"/>
    <w:link w:val="Subttulo"/>
    <w:uiPriority w:val="11"/>
    <w:rsid w:val="00BC642A"/>
    <w:rPr>
      <w:rFonts w:ascii="Arial" w:eastAsiaTheme="minorEastAsia" w:hAnsi="Arial"/>
      <w:b/>
      <w:spacing w:val="15"/>
      <w:sz w:val="28"/>
    </w:rPr>
  </w:style>
  <w:style w:type="paragraph" w:styleId="Legenda">
    <w:name w:val="caption"/>
    <w:basedOn w:val="Normal"/>
    <w:next w:val="Normal"/>
    <w:link w:val="LegendaChar"/>
    <w:unhideWhenUsed/>
    <w:qFormat/>
    <w:rsid w:val="00C858B8"/>
    <w:pPr>
      <w:jc w:val="center"/>
    </w:pPr>
    <w:rPr>
      <w:iCs/>
      <w:sz w:val="16"/>
      <w:szCs w:val="18"/>
    </w:rPr>
  </w:style>
  <w:style w:type="character" w:styleId="nfaseSutil">
    <w:name w:val="Subtle Emphasis"/>
    <w:uiPriority w:val="19"/>
    <w:rsid w:val="005E22C4"/>
  </w:style>
  <w:style w:type="character" w:styleId="nfase">
    <w:name w:val="Emphasis"/>
    <w:basedOn w:val="Fontepargpadro"/>
    <w:uiPriority w:val="20"/>
    <w:rsid w:val="00C858B8"/>
    <w:rPr>
      <w:i/>
      <w:iCs/>
    </w:rPr>
  </w:style>
  <w:style w:type="character" w:styleId="nfaseIntensa">
    <w:name w:val="Intense Emphasis"/>
    <w:basedOn w:val="Fontepargpadro"/>
    <w:uiPriority w:val="21"/>
    <w:rsid w:val="00C858B8"/>
    <w:rPr>
      <w:i/>
      <w:iCs/>
      <w:color w:val="4472C4" w:themeColor="accent1"/>
    </w:rPr>
  </w:style>
  <w:style w:type="character" w:styleId="Forte">
    <w:name w:val="Strong"/>
    <w:basedOn w:val="Fontepargpadro"/>
    <w:uiPriority w:val="22"/>
    <w:rsid w:val="00C858B8"/>
    <w:rPr>
      <w:b/>
      <w:bCs/>
    </w:rPr>
  </w:style>
  <w:style w:type="paragraph" w:styleId="Citao">
    <w:name w:val="Quote"/>
    <w:basedOn w:val="Normal"/>
    <w:next w:val="Normal"/>
    <w:link w:val="CitaoChar"/>
    <w:uiPriority w:val="29"/>
    <w:rsid w:val="00A54840"/>
    <w:pPr>
      <w:spacing w:line="240" w:lineRule="auto"/>
      <w:ind w:left="2268"/>
    </w:pPr>
    <w:rPr>
      <w:iCs/>
      <w:sz w:val="18"/>
    </w:rPr>
  </w:style>
  <w:style w:type="character" w:customStyle="1" w:styleId="CitaoChar">
    <w:name w:val="Citação Char"/>
    <w:basedOn w:val="Fontepargpadro"/>
    <w:link w:val="Citao"/>
    <w:uiPriority w:val="29"/>
    <w:rsid w:val="00A54840"/>
    <w:rPr>
      <w:rFonts w:ascii="Arial" w:hAnsi="Arial"/>
      <w:iCs/>
      <w:sz w:val="18"/>
    </w:rPr>
  </w:style>
  <w:style w:type="table" w:styleId="Tabelacomgrade">
    <w:name w:val="Table Grid"/>
    <w:basedOn w:val="Tabelanormal"/>
    <w:uiPriority w:val="59"/>
    <w:rsid w:val="000232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edafigura">
    <w:name w:val="Fonte da figura"/>
    <w:basedOn w:val="Normal"/>
    <w:next w:val="Normal"/>
    <w:link w:val="FontedafiguraChar"/>
    <w:qFormat/>
    <w:rsid w:val="000022D8"/>
    <w:pPr>
      <w:spacing w:before="0"/>
      <w:jc w:val="center"/>
    </w:pPr>
    <w:rPr>
      <w:sz w:val="16"/>
    </w:rPr>
  </w:style>
  <w:style w:type="character" w:customStyle="1" w:styleId="FontedafiguraChar">
    <w:name w:val="Fonte da figura Char"/>
    <w:basedOn w:val="Fontepargpadro"/>
    <w:link w:val="Fontedafigura"/>
    <w:rsid w:val="000022D8"/>
    <w:rPr>
      <w:rFonts w:ascii="Arial" w:hAnsi="Arial"/>
      <w:sz w:val="16"/>
    </w:rPr>
  </w:style>
  <w:style w:type="paragraph" w:styleId="Cabealho">
    <w:name w:val="header"/>
    <w:basedOn w:val="Normal"/>
    <w:link w:val="Cabealho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95770"/>
    <w:rPr>
      <w:rFonts w:ascii="Arial" w:hAnsi="Arial"/>
      <w:sz w:val="20"/>
    </w:rPr>
  </w:style>
  <w:style w:type="paragraph" w:styleId="Rodap">
    <w:name w:val="footer"/>
    <w:basedOn w:val="Normal"/>
    <w:link w:val="Rodap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95770"/>
    <w:rPr>
      <w:rFonts w:ascii="Arial" w:hAnsi="Arial"/>
      <w:sz w:val="20"/>
    </w:rPr>
  </w:style>
  <w:style w:type="paragraph" w:customStyle="1" w:styleId="FIGURA">
    <w:name w:val="FIGURA"/>
    <w:basedOn w:val="Normal"/>
    <w:link w:val="FIGURAChar"/>
    <w:qFormat/>
    <w:rsid w:val="00E64C9F"/>
    <w:pPr>
      <w:keepNext/>
      <w:spacing w:before="0" w:after="0" w:line="240" w:lineRule="auto"/>
      <w:jc w:val="center"/>
    </w:pPr>
    <w:rPr>
      <w:noProof/>
    </w:rPr>
  </w:style>
  <w:style w:type="paragraph" w:styleId="ndicedeilustraes">
    <w:name w:val="table of figures"/>
    <w:basedOn w:val="Normal"/>
    <w:next w:val="Normal"/>
    <w:uiPriority w:val="99"/>
    <w:unhideWhenUsed/>
    <w:rsid w:val="00326D20"/>
    <w:pPr>
      <w:spacing w:after="0"/>
    </w:pPr>
  </w:style>
  <w:style w:type="paragraph" w:customStyle="1" w:styleId="TABELAEQUADRO">
    <w:name w:val="TABELA E QUADRO"/>
    <w:basedOn w:val="Normal"/>
    <w:link w:val="TABELAEQUADROChar"/>
    <w:qFormat/>
    <w:rsid w:val="00E64C9F"/>
    <w:pPr>
      <w:spacing w:before="0" w:after="0"/>
      <w:jc w:val="center"/>
    </w:pPr>
    <w:rPr>
      <w:sz w:val="18"/>
    </w:rPr>
  </w:style>
  <w:style w:type="character" w:customStyle="1" w:styleId="FIGURAChar">
    <w:name w:val="FIGURA Char"/>
    <w:basedOn w:val="Fontepargpadro"/>
    <w:link w:val="FIGURA"/>
    <w:rsid w:val="00E64C9F"/>
    <w:rPr>
      <w:rFonts w:ascii="Arial" w:hAnsi="Arial"/>
      <w:noProof/>
      <w:sz w:val="20"/>
    </w:rPr>
  </w:style>
  <w:style w:type="character" w:customStyle="1" w:styleId="TABELAEQUADROChar">
    <w:name w:val="TABELA E QUADRO Char"/>
    <w:basedOn w:val="Fontepargpadro"/>
    <w:link w:val="TABELAEQUADRO"/>
    <w:rsid w:val="00E64C9F"/>
    <w:rPr>
      <w:rFonts w:ascii="Arial" w:hAnsi="Arial"/>
      <w:sz w:val="18"/>
    </w:rPr>
  </w:style>
  <w:style w:type="paragraph" w:customStyle="1" w:styleId="Fontedatabela">
    <w:name w:val="Fonte da tabela"/>
    <w:basedOn w:val="Fontedafigura"/>
    <w:link w:val="FontedatabelaChar"/>
    <w:qFormat/>
    <w:rsid w:val="00452456"/>
    <w:pPr>
      <w:jc w:val="left"/>
    </w:pPr>
  </w:style>
  <w:style w:type="character" w:customStyle="1" w:styleId="FontedatabelaChar">
    <w:name w:val="Fonte da tabela Char"/>
    <w:basedOn w:val="FontedafiguraChar"/>
    <w:link w:val="Fontedatabela"/>
    <w:rsid w:val="00452456"/>
    <w:rPr>
      <w:rFonts w:ascii="Arial" w:hAnsi="Arial"/>
      <w:sz w:val="16"/>
    </w:rPr>
  </w:style>
  <w:style w:type="paragraph" w:customStyle="1" w:styleId="LegendaFiguras">
    <w:name w:val="Legenda Figuras"/>
    <w:basedOn w:val="Legenda"/>
    <w:link w:val="LegendaFigurasChar"/>
    <w:qFormat/>
    <w:rsid w:val="006F529E"/>
  </w:style>
  <w:style w:type="paragraph" w:customStyle="1" w:styleId="Citaes">
    <w:name w:val="Citações"/>
    <w:basedOn w:val="Citao"/>
    <w:link w:val="CitaesChar"/>
    <w:qFormat/>
    <w:rsid w:val="00E3024F"/>
    <w:rPr>
      <w:lang w:val="en-US"/>
    </w:rPr>
  </w:style>
  <w:style w:type="character" w:customStyle="1" w:styleId="LegendaChar">
    <w:name w:val="Legenda Char"/>
    <w:basedOn w:val="Fontepargpadro"/>
    <w:link w:val="Legenda"/>
    <w:qFormat/>
    <w:rsid w:val="006F529E"/>
    <w:rPr>
      <w:rFonts w:ascii="Arial" w:hAnsi="Arial"/>
      <w:iCs/>
      <w:sz w:val="16"/>
      <w:szCs w:val="18"/>
    </w:rPr>
  </w:style>
  <w:style w:type="character" w:customStyle="1" w:styleId="LegendaFigurasChar">
    <w:name w:val="Legenda Figuras Char"/>
    <w:basedOn w:val="LegendaChar"/>
    <w:link w:val="LegendaFiguras"/>
    <w:rsid w:val="006F529E"/>
    <w:rPr>
      <w:rFonts w:ascii="Arial" w:hAnsi="Arial"/>
      <w:iCs/>
      <w:sz w:val="16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E3024F"/>
    <w:rPr>
      <w:sz w:val="16"/>
      <w:szCs w:val="16"/>
    </w:rPr>
  </w:style>
  <w:style w:type="character" w:customStyle="1" w:styleId="CitaesChar">
    <w:name w:val="Citações Char"/>
    <w:basedOn w:val="CitaoChar"/>
    <w:link w:val="Citaes"/>
    <w:rsid w:val="00E3024F"/>
    <w:rPr>
      <w:rFonts w:ascii="Arial" w:hAnsi="Arial"/>
      <w:iCs/>
      <w:sz w:val="18"/>
      <w:lang w:val="en-US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3024F"/>
    <w:pPr>
      <w:spacing w:line="240" w:lineRule="auto"/>
    </w:pPr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3024F"/>
    <w:rPr>
      <w:rFonts w:ascii="Arial" w:hAnsi="Arial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3024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3024F"/>
    <w:rPr>
      <w:rFonts w:ascii="Arial" w:hAnsi="Arial"/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3024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3024F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rsid w:val="00D27DE2"/>
    <w:pPr>
      <w:ind w:left="720"/>
      <w:contextualSpacing/>
    </w:pPr>
  </w:style>
  <w:style w:type="paragraph" w:customStyle="1" w:styleId="Notadetabela">
    <w:name w:val="Nota de tabela"/>
    <w:basedOn w:val="Fontedatabela"/>
    <w:link w:val="NotadetabelaChar"/>
    <w:qFormat/>
    <w:rsid w:val="00260172"/>
    <w:pPr>
      <w:spacing w:before="160"/>
    </w:pPr>
  </w:style>
  <w:style w:type="character" w:customStyle="1" w:styleId="NotadetabelaChar">
    <w:name w:val="Nota de tabela Char"/>
    <w:basedOn w:val="FontedafiguraChar"/>
    <w:link w:val="Notadetabela"/>
    <w:rsid w:val="00260172"/>
    <w:rPr>
      <w:rFonts w:ascii="Arial" w:hAnsi="Arial"/>
      <w:sz w:val="16"/>
    </w:rPr>
  </w:style>
  <w:style w:type="paragraph" w:customStyle="1" w:styleId="Body">
    <w:name w:val="Body"/>
    <w:qFormat/>
    <w:rsid w:val="00973218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ascii="Avenir Roman" w:eastAsia="Arial Unicode MS" w:hAnsi="Avenir Roman" w:cs="Arial Unicode MS"/>
      <w:color w:val="000000"/>
      <w:u w:color="000000"/>
      <w:bdr w:val="nil"/>
      <w:lang w:eastAsia="pt-BR"/>
    </w:rPr>
  </w:style>
  <w:style w:type="paragraph" w:customStyle="1" w:styleId="corporelatorio">
    <w:name w:val="corpo relatorio"/>
    <w:basedOn w:val="Normal"/>
    <w:link w:val="corporelatorioChar"/>
    <w:qFormat/>
    <w:rsid w:val="001E6ED1"/>
    <w:rPr>
      <w:rFonts w:eastAsia="Times New Roman" w:cs="Arial"/>
      <w:szCs w:val="20"/>
    </w:rPr>
  </w:style>
  <w:style w:type="character" w:customStyle="1" w:styleId="corporelatorioChar">
    <w:name w:val="corpo relatorio Char"/>
    <w:link w:val="corporelatorio"/>
    <w:rsid w:val="001E6ED1"/>
    <w:rPr>
      <w:rFonts w:ascii="Arial" w:eastAsia="Times New Roman" w:hAnsi="Arial" w:cs="Arial"/>
      <w:sz w:val="20"/>
      <w:szCs w:val="20"/>
    </w:rPr>
  </w:style>
  <w:style w:type="character" w:customStyle="1" w:styleId="normaltextrun">
    <w:name w:val="normaltextrun"/>
    <w:basedOn w:val="Fontepargpadro"/>
    <w:rsid w:val="00322635"/>
  </w:style>
  <w:style w:type="character" w:customStyle="1" w:styleId="spellingerror">
    <w:name w:val="spellingerror"/>
    <w:basedOn w:val="Fontepargpadro"/>
    <w:rsid w:val="00391ECE"/>
  </w:style>
  <w:style w:type="character" w:customStyle="1" w:styleId="MenoPendente1">
    <w:name w:val="Menção Pendente1"/>
    <w:basedOn w:val="Fontepargpadro"/>
    <w:uiPriority w:val="99"/>
    <w:semiHidden/>
    <w:unhideWhenUsed/>
    <w:rsid w:val="00966F94"/>
    <w:rPr>
      <w:color w:val="605E5C"/>
      <w:shd w:val="clear" w:color="auto" w:fill="E1DFDD"/>
    </w:rPr>
  </w:style>
  <w:style w:type="table" w:customStyle="1" w:styleId="TabeladeLista21">
    <w:name w:val="Tabela de Lista 21"/>
    <w:basedOn w:val="Tabelanormal"/>
    <w:uiPriority w:val="47"/>
    <w:rsid w:val="00F83244"/>
    <w:pPr>
      <w:spacing w:after="0" w:line="240" w:lineRule="auto"/>
    </w:pPr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acomgrade1">
    <w:name w:val="Tabela com grade1"/>
    <w:basedOn w:val="Tabelanormal"/>
    <w:next w:val="Tabelacomgrade"/>
    <w:uiPriority w:val="39"/>
    <w:rsid w:val="00F832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deLista6Colorida">
    <w:name w:val="List Table 6 Colorful"/>
    <w:basedOn w:val="Tabelanormal"/>
    <w:uiPriority w:val="51"/>
    <w:rsid w:val="00F8324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adeLista6Colorida1">
    <w:name w:val="Tabela de Lista 6 Colorida1"/>
    <w:basedOn w:val="Tabelanormal"/>
    <w:uiPriority w:val="51"/>
    <w:rsid w:val="00E62D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ne">
    <w:name w:val="None"/>
    <w:rsid w:val="00274905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E91CFF"/>
    <w:pPr>
      <w:spacing w:before="0" w:after="0" w:line="240" w:lineRule="auto"/>
    </w:pPr>
    <w:rPr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E91CFF"/>
    <w:rPr>
      <w:rFonts w:ascii="Arial" w:hAnsi="Arial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E91CFF"/>
    <w:rPr>
      <w:vertAlign w:val="superscript"/>
    </w:rPr>
  </w:style>
  <w:style w:type="table" w:styleId="TabeladeGrade1Clara">
    <w:name w:val="Grid Table 1 Light"/>
    <w:basedOn w:val="Tabelanormal"/>
    <w:uiPriority w:val="46"/>
    <w:rsid w:val="0039688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oPendente">
    <w:name w:val="Unresolved Mention"/>
    <w:basedOn w:val="Fontepargpadro"/>
    <w:uiPriority w:val="99"/>
    <w:semiHidden/>
    <w:unhideWhenUsed/>
    <w:rsid w:val="00155F56"/>
    <w:rPr>
      <w:color w:val="605E5C"/>
      <w:shd w:val="clear" w:color="auto" w:fill="E1DFDD"/>
    </w:rPr>
  </w:style>
  <w:style w:type="paragraph" w:customStyle="1" w:styleId="Standard">
    <w:name w:val="Standard"/>
    <w:qFormat/>
    <w:rsid w:val="0094384C"/>
    <w:pPr>
      <w:suppressAutoHyphens/>
      <w:autoSpaceDN w:val="0"/>
      <w:spacing w:after="0" w:line="240" w:lineRule="auto"/>
      <w:textAlignment w:val="baseline"/>
    </w:pPr>
    <w:rPr>
      <w:rFonts w:ascii="Liberation Serif" w:eastAsia="WenQuanYi Zen Hei" w:hAnsi="Liberation Serif" w:cs="Lohit Devanagari"/>
      <w:kern w:val="3"/>
      <w:sz w:val="24"/>
      <w:szCs w:val="24"/>
      <w:lang w:eastAsia="zh-CN" w:bidi="hi-IN"/>
    </w:rPr>
  </w:style>
  <w:style w:type="character" w:styleId="TextodoEspaoReservado">
    <w:name w:val="Placeholder Text"/>
    <w:basedOn w:val="Fontepargpadro"/>
    <w:uiPriority w:val="99"/>
    <w:semiHidden/>
    <w:rsid w:val="00F105C3"/>
    <w:rPr>
      <w:color w:val="808080"/>
    </w:rPr>
  </w:style>
  <w:style w:type="table" w:customStyle="1" w:styleId="TableGrid">
    <w:name w:val="TableGrid"/>
    <w:rsid w:val="00D02B47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otnotedescription">
    <w:name w:val="footnote description"/>
    <w:next w:val="Normal"/>
    <w:link w:val="footnotedescriptionChar"/>
    <w:hidden/>
    <w:rsid w:val="00D02B47"/>
    <w:pPr>
      <w:spacing w:after="0"/>
    </w:pPr>
    <w:rPr>
      <w:rFonts w:ascii="Arial" w:eastAsia="Arial" w:hAnsi="Arial" w:cs="Arial"/>
      <w:color w:val="000000"/>
      <w:sz w:val="16"/>
      <w:lang w:eastAsia="pt-BR"/>
    </w:rPr>
  </w:style>
  <w:style w:type="character" w:customStyle="1" w:styleId="footnotedescriptionChar">
    <w:name w:val="footnote description Char"/>
    <w:link w:val="footnotedescription"/>
    <w:rsid w:val="00D02B47"/>
    <w:rPr>
      <w:rFonts w:ascii="Arial" w:eastAsia="Arial" w:hAnsi="Arial" w:cs="Arial"/>
      <w:color w:val="000000"/>
      <w:sz w:val="16"/>
      <w:lang w:eastAsia="pt-BR"/>
    </w:rPr>
  </w:style>
  <w:style w:type="character" w:customStyle="1" w:styleId="footnotemark">
    <w:name w:val="footnote mark"/>
    <w:hidden/>
    <w:rsid w:val="00D02B47"/>
    <w:rPr>
      <w:rFonts w:ascii="Arial" w:eastAsia="Arial" w:hAnsi="Arial" w:cs="Arial"/>
      <w:color w:val="000000"/>
      <w:sz w:val="16"/>
      <w:vertAlign w:val="superscript"/>
    </w:rPr>
  </w:style>
  <w:style w:type="character" w:customStyle="1" w:styleId="mixed-citation">
    <w:name w:val="mixed-citation"/>
    <w:basedOn w:val="Fontepargpadro"/>
    <w:rsid w:val="00A6047A"/>
  </w:style>
  <w:style w:type="character" w:customStyle="1" w:styleId="ref-title">
    <w:name w:val="ref-title"/>
    <w:basedOn w:val="Fontepargpadro"/>
    <w:rsid w:val="00A6047A"/>
  </w:style>
  <w:style w:type="character" w:customStyle="1" w:styleId="ref-journal">
    <w:name w:val="ref-journal"/>
    <w:basedOn w:val="Fontepargpadro"/>
    <w:rsid w:val="00A6047A"/>
  </w:style>
  <w:style w:type="character" w:customStyle="1" w:styleId="ref-vol">
    <w:name w:val="ref-vol"/>
    <w:basedOn w:val="Fontepargpadro"/>
    <w:rsid w:val="00A6047A"/>
  </w:style>
  <w:style w:type="character" w:customStyle="1" w:styleId="ref-iss">
    <w:name w:val="ref-iss"/>
    <w:basedOn w:val="Fontepargpadro"/>
    <w:rsid w:val="00A6047A"/>
  </w:style>
  <w:style w:type="table" w:styleId="TabelaSimples3">
    <w:name w:val="Plain Table 3"/>
    <w:basedOn w:val="Tabelanormal"/>
    <w:uiPriority w:val="43"/>
    <w:rsid w:val="0099719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adeGrade1Clara-nfase3">
    <w:name w:val="Grid Table 1 Light Accent 3"/>
    <w:basedOn w:val="Tabelanormal"/>
    <w:uiPriority w:val="46"/>
    <w:rsid w:val="00997196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mples1">
    <w:name w:val="Plain Table 1"/>
    <w:basedOn w:val="Tabelanormal"/>
    <w:uiPriority w:val="41"/>
    <w:rsid w:val="0099719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5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7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0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2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9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3.xml"/><Relationship Id="rId35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69BD6-BD86-477C-9F55-AD5E65BFA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33</Pages>
  <Words>2505</Words>
  <Characters>13532</Characters>
  <Application>Microsoft Office Word</Application>
  <DocSecurity>0</DocSecurity>
  <Lines>112</Lines>
  <Paragraphs>32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</dc:creator>
  <cp:keywords/>
  <dc:description/>
  <cp:lastModifiedBy>Dell XPS</cp:lastModifiedBy>
  <cp:revision>8</cp:revision>
  <cp:lastPrinted>2019-11-05T18:58:00Z</cp:lastPrinted>
  <dcterms:created xsi:type="dcterms:W3CDTF">2020-06-08T12:33:00Z</dcterms:created>
  <dcterms:modified xsi:type="dcterms:W3CDTF">2020-06-08T16:47:00Z</dcterms:modified>
</cp:coreProperties>
</file>