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AE4C9" w14:textId="77777777" w:rsidR="00E613EF" w:rsidRPr="0013747F" w:rsidRDefault="00E613EF" w:rsidP="00E613EF">
      <w:pPr>
        <w:pStyle w:val="Subttulo"/>
        <w:rPr>
          <w:rFonts w:eastAsia="Times New Roman"/>
          <w:snapToGrid w:val="0"/>
          <w:lang w:eastAsia="pt-BR"/>
        </w:rPr>
      </w:pPr>
      <w:bookmarkStart w:id="0" w:name="_Hlk42176439"/>
      <w:bookmarkEnd w:id="0"/>
      <w:r w:rsidRPr="0013747F">
        <w:rPr>
          <w:rFonts w:eastAsia="Times New Roman"/>
          <w:snapToGrid w:val="0"/>
          <w:lang w:eastAsia="pt-BR"/>
        </w:rPr>
        <w:t>Programa de Monitoramento da Biodiversidade Aquática</w:t>
      </w:r>
      <w:r>
        <w:rPr>
          <w:rFonts w:eastAsia="Times New Roman"/>
          <w:snapToGrid w:val="0"/>
          <w:lang w:eastAsia="pt-BR"/>
        </w:rPr>
        <w:t xml:space="preserve"> </w:t>
      </w:r>
      <w:r w:rsidRPr="0013747F">
        <w:rPr>
          <w:rFonts w:eastAsia="Times New Roman"/>
          <w:snapToGrid w:val="0"/>
          <w:lang w:eastAsia="pt-BR"/>
        </w:rPr>
        <w:t xml:space="preserve">da Área </w:t>
      </w:r>
      <w:r w:rsidRPr="00FE4C93">
        <w:t>Ambiental</w:t>
      </w:r>
      <w:r w:rsidRPr="0013747F">
        <w:rPr>
          <w:rFonts w:eastAsia="Times New Roman"/>
          <w:snapToGrid w:val="0"/>
          <w:lang w:eastAsia="pt-BR"/>
        </w:rPr>
        <w:t xml:space="preserve"> I – Porção Capixaba do Rio Doce e Região Marinha e Costeira Adjacente </w:t>
      </w:r>
    </w:p>
    <w:p w14:paraId="53C7E895" w14:textId="77777777" w:rsidR="00E613EF" w:rsidRDefault="00E613EF" w:rsidP="00E613EF"/>
    <w:p w14:paraId="373275BE" w14:textId="77777777" w:rsidR="00E613EF" w:rsidRDefault="00E613EF" w:rsidP="00E613EF"/>
    <w:p w14:paraId="25DBDD28" w14:textId="77777777" w:rsidR="00E613EF" w:rsidRDefault="00E613EF" w:rsidP="00E613EF"/>
    <w:p w14:paraId="7EC006EB" w14:textId="77777777" w:rsidR="00E613EF" w:rsidRDefault="00E613EF" w:rsidP="00E613EF"/>
    <w:p w14:paraId="27D658D6" w14:textId="77777777" w:rsidR="00E613EF" w:rsidRDefault="00E613EF" w:rsidP="00E613EF">
      <w:pPr>
        <w:pStyle w:val="Ttulo"/>
      </w:pPr>
      <w:r>
        <w:t>MATERIAL SUPLEMENTAR</w:t>
      </w:r>
    </w:p>
    <w:p w14:paraId="651AE022" w14:textId="77777777" w:rsidR="00E613EF" w:rsidRDefault="00E613EF" w:rsidP="00E613EF">
      <w:pPr>
        <w:jc w:val="center"/>
      </w:pPr>
      <w:r w:rsidRPr="0044354B">
        <w:rPr>
          <w:rFonts w:eastAsiaTheme="minorEastAsia"/>
          <w:b/>
          <w:spacing w:val="15"/>
          <w:sz w:val="28"/>
          <w:szCs w:val="28"/>
        </w:rPr>
        <w:t>A7MP</w:t>
      </w:r>
      <w:r>
        <w:rPr>
          <w:rFonts w:eastAsiaTheme="minorEastAsia"/>
          <w:b/>
          <w:spacing w:val="15"/>
          <w:sz w:val="28"/>
          <w:szCs w:val="28"/>
        </w:rPr>
        <w:t>GP</w:t>
      </w:r>
      <w:r w:rsidRPr="0044354B">
        <w:rPr>
          <w:rFonts w:eastAsiaTheme="minorEastAsia"/>
          <w:b/>
          <w:spacing w:val="15"/>
          <w:sz w:val="28"/>
          <w:szCs w:val="28"/>
        </w:rPr>
        <w:t>-S</w:t>
      </w:r>
      <w:r>
        <w:rPr>
          <w:rFonts w:eastAsiaTheme="minorEastAsia"/>
          <w:b/>
          <w:spacing w:val="15"/>
          <w:sz w:val="28"/>
          <w:szCs w:val="28"/>
        </w:rPr>
        <w:t>5</w:t>
      </w:r>
    </w:p>
    <w:p w14:paraId="531562C0" w14:textId="77777777" w:rsidR="00E613EF" w:rsidRDefault="00E613EF" w:rsidP="00E613EF"/>
    <w:p w14:paraId="767A36E3" w14:textId="77777777" w:rsidR="00E613EF" w:rsidRDefault="00E613EF" w:rsidP="00E613EF"/>
    <w:p w14:paraId="4998AC2F" w14:textId="77777777" w:rsidR="00E613EF" w:rsidRDefault="00E613EF" w:rsidP="00E613EF"/>
    <w:p w14:paraId="01125B86" w14:textId="77777777" w:rsidR="00E613EF" w:rsidRDefault="00E613EF" w:rsidP="00E613EF"/>
    <w:p w14:paraId="384DCBFE" w14:textId="77777777" w:rsidR="00E613EF" w:rsidRDefault="00E613EF" w:rsidP="00E613EF"/>
    <w:p w14:paraId="1B979E7A" w14:textId="77777777" w:rsidR="00E613EF" w:rsidRPr="000E535C" w:rsidRDefault="00E613EF" w:rsidP="00E613EF">
      <w:pPr>
        <w:jc w:val="right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Câmara Técnica</w:t>
      </w:r>
    </w:p>
    <w:p w14:paraId="22A76D0A" w14:textId="77777777" w:rsidR="00E613EF" w:rsidRPr="000E535C" w:rsidRDefault="00E613EF" w:rsidP="00E613EF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Adalto Bianchini</w:t>
      </w:r>
    </w:p>
    <w:p w14:paraId="0C0ECD63" w14:textId="77777777" w:rsidR="00E613EF" w:rsidRPr="000E535C" w:rsidRDefault="00E613EF" w:rsidP="00E613EF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Alex Cardoso Bastos</w:t>
      </w:r>
    </w:p>
    <w:p w14:paraId="2EE9FDA6" w14:textId="77777777" w:rsidR="00E613EF" w:rsidRPr="000E535C" w:rsidRDefault="00E613EF" w:rsidP="00E613EF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Edmilson Costa Teixeira</w:t>
      </w:r>
    </w:p>
    <w:p w14:paraId="61B482FF" w14:textId="77777777" w:rsidR="00E613EF" w:rsidRDefault="00E613EF" w:rsidP="00E613EF">
      <w:pPr>
        <w:jc w:val="right"/>
        <w:rPr>
          <w:sz w:val="24"/>
          <w:szCs w:val="24"/>
        </w:rPr>
      </w:pPr>
      <w:r w:rsidRPr="000E535C">
        <w:rPr>
          <w:sz w:val="24"/>
          <w:szCs w:val="24"/>
        </w:rPr>
        <w:t>Eustáquio Vinícius de Castro</w:t>
      </w:r>
    </w:p>
    <w:p w14:paraId="65126B98" w14:textId="77777777" w:rsidR="00E613EF" w:rsidRDefault="00E613EF" w:rsidP="00E613EF">
      <w:pPr>
        <w:jc w:val="right"/>
        <w:rPr>
          <w:sz w:val="24"/>
          <w:szCs w:val="24"/>
        </w:rPr>
      </w:pPr>
      <w:r>
        <w:rPr>
          <w:sz w:val="24"/>
          <w:szCs w:val="24"/>
        </w:rPr>
        <w:t>Fabian Sá</w:t>
      </w:r>
    </w:p>
    <w:p w14:paraId="0EB682D5" w14:textId="77777777" w:rsidR="00E613EF" w:rsidRDefault="00E613EF" w:rsidP="00E613E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Jorge Abdala </w:t>
      </w:r>
      <w:proofErr w:type="spellStart"/>
      <w:r>
        <w:rPr>
          <w:sz w:val="24"/>
          <w:szCs w:val="24"/>
        </w:rPr>
        <w:t>Dergam</w:t>
      </w:r>
      <w:proofErr w:type="spellEnd"/>
      <w:r>
        <w:rPr>
          <w:sz w:val="24"/>
          <w:szCs w:val="24"/>
        </w:rPr>
        <w:t xml:space="preserve"> dos Santos</w:t>
      </w:r>
    </w:p>
    <w:p w14:paraId="1439A01B" w14:textId="6E2E0B65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77780498" w14:textId="5255326E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297C7F80" w14:textId="5E6800A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56EDDDBC" w14:textId="7777777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74C89644" w14:textId="7777777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399DBCEA" w14:textId="73653B31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5F19840E" w14:textId="77777777" w:rsidR="00E613EF" w:rsidRDefault="00E613EF" w:rsidP="00E613EF">
      <w:pPr>
        <w:spacing w:line="240" w:lineRule="auto"/>
        <w:jc w:val="left"/>
        <w:rPr>
          <w:rFonts w:eastAsia="Times New Roman" w:cs="Arial"/>
          <w:b/>
          <w:bCs/>
          <w:color w:val="000000"/>
          <w:szCs w:val="20"/>
          <w:lang w:eastAsia="pt-BR"/>
        </w:rPr>
      </w:pPr>
      <w:r w:rsidRPr="003410C2">
        <w:rPr>
          <w:rFonts w:eastAsia="Times New Roman" w:cs="Arial"/>
          <w:b/>
          <w:bCs/>
          <w:color w:val="000000"/>
          <w:szCs w:val="20"/>
          <w:lang w:eastAsia="pt-BR"/>
        </w:rPr>
        <w:lastRenderedPageBreak/>
        <w:t>MATERIAL SUPLEMENTAR A7MP</w:t>
      </w:r>
      <w:r>
        <w:rPr>
          <w:rFonts w:eastAsia="Times New Roman" w:cs="Arial"/>
          <w:b/>
          <w:bCs/>
          <w:color w:val="000000"/>
          <w:szCs w:val="20"/>
          <w:lang w:eastAsia="pt-BR"/>
        </w:rPr>
        <w:t>GP-</w:t>
      </w:r>
      <w:r w:rsidRPr="003410C2">
        <w:rPr>
          <w:rFonts w:eastAsia="Times New Roman" w:cs="Arial"/>
          <w:b/>
          <w:bCs/>
          <w:color w:val="000000"/>
          <w:szCs w:val="20"/>
          <w:lang w:eastAsia="pt-BR"/>
        </w:rPr>
        <w:t>S</w:t>
      </w:r>
      <w:r>
        <w:rPr>
          <w:rFonts w:eastAsia="Times New Roman" w:cs="Arial"/>
          <w:b/>
          <w:bCs/>
          <w:color w:val="000000"/>
          <w:szCs w:val="20"/>
          <w:lang w:eastAsia="pt-BR"/>
        </w:rPr>
        <w:t>5</w:t>
      </w:r>
    </w:p>
    <w:p w14:paraId="0D9CC402" w14:textId="52184848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0899DDE8" w14:textId="11E2C86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442ED6F5" w14:textId="53F9500A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1E808413" w14:textId="43578AB8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10718911" w14:textId="6EA40AF1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2644C17A" w14:textId="36BF3DF6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61B8DBA2" w14:textId="0BCECAD1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17477C29" w14:textId="2C72E845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4F455B75" w14:textId="32D280C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50A33400" w14:textId="200EB872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6FC6BC16" w14:textId="362A8D8E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19855A47" w14:textId="2BE51988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0F1131AE" w14:textId="21AB8753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4C734DF3" w14:textId="7E823219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63C8EC94" w14:textId="2E28E194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7162AF3F" w14:textId="71EA04D6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39C876CF" w14:textId="5A82C0C9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652AB3D6" w14:textId="32420A42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2A9066EF" w14:textId="00C9BA51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55FD6095" w14:textId="746F25F1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670F96D8" w14:textId="5C1AC5E4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0A26AB7A" w14:textId="088D0D2A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263EAD52" w14:textId="4D8BEAF2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0BC11CAF" w14:textId="0A76261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71A002E4" w14:textId="229BCA0F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4DA36436" w14:textId="10483F64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3EB495A7" w14:textId="30DDF598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4E239E76" w14:textId="4782F154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057102E7" w14:textId="5B891429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34D7443C" w14:textId="41617562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52E1044C" w14:textId="1D6EAD54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39FC4190" w14:textId="1D6C072F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545C4FB1" w14:textId="746A2D49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2858509E" w14:textId="77777777" w:rsidR="00E613EF" w:rsidRDefault="00E613EF" w:rsidP="003410C2">
      <w:pPr>
        <w:spacing w:line="240" w:lineRule="auto"/>
        <w:jc w:val="right"/>
        <w:rPr>
          <w:rFonts w:eastAsia="Times New Roman" w:cs="Arial"/>
          <w:b/>
          <w:bCs/>
          <w:color w:val="000000"/>
          <w:szCs w:val="20"/>
          <w:lang w:eastAsia="pt-BR"/>
        </w:rPr>
      </w:pPr>
    </w:p>
    <w:p w14:paraId="0F28FC9E" w14:textId="376CF562" w:rsidR="006C0372" w:rsidRPr="005032F2" w:rsidRDefault="005032F2" w:rsidP="005032F2">
      <w:pPr>
        <w:pStyle w:val="Legenda"/>
        <w:rPr>
          <w:rFonts w:eastAsia="Times New Roman" w:cs="Arial"/>
          <w:color w:val="000000"/>
          <w:szCs w:val="16"/>
          <w:shd w:val="clear" w:color="auto" w:fill="FFFFFF"/>
          <w:lang w:eastAsia="pt-BR"/>
        </w:rPr>
      </w:pPr>
      <w:bookmarkStart w:id="1" w:name="_Hlk42424673"/>
      <w:r w:rsidRPr="005032F2">
        <w:rPr>
          <w:szCs w:val="16"/>
        </w:rPr>
        <w:lastRenderedPageBreak/>
        <w:t xml:space="preserve">Tabela </w:t>
      </w:r>
      <w:r w:rsidRPr="005032F2">
        <w:rPr>
          <w:szCs w:val="16"/>
        </w:rPr>
        <w:fldChar w:fldCharType="begin"/>
      </w:r>
      <w:r w:rsidRPr="005032F2">
        <w:rPr>
          <w:szCs w:val="16"/>
        </w:rPr>
        <w:instrText xml:space="preserve"> SEQ Tabela \* ARABIC </w:instrText>
      </w:r>
      <w:r w:rsidRPr="005032F2">
        <w:rPr>
          <w:szCs w:val="16"/>
        </w:rPr>
        <w:fldChar w:fldCharType="separate"/>
      </w:r>
      <w:r>
        <w:rPr>
          <w:noProof/>
          <w:szCs w:val="16"/>
        </w:rPr>
        <w:t>1</w:t>
      </w:r>
      <w:r w:rsidRPr="005032F2">
        <w:rPr>
          <w:szCs w:val="16"/>
        </w:rPr>
        <w:fldChar w:fldCharType="end"/>
      </w:r>
      <w:r w:rsidRPr="005032F2">
        <w:rPr>
          <w:rFonts w:eastAsia="Times New Roman" w:cs="Arial"/>
          <w:color w:val="000000"/>
          <w:szCs w:val="16"/>
          <w:lang w:eastAsia="pt-BR"/>
        </w:rPr>
        <w:t>.</w:t>
      </w:r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Espécies de peixes recifais e estuarinos amostrados por localidade com número total de amostras coletados por área, baseado em 40 indivíduos por área das espécies coletadas e porcentagem coletada (%) até o momento. </w:t>
      </w:r>
      <w:r w:rsidR="00AF20D4" w:rsidRPr="00AF20D4">
        <w:rPr>
          <w:rFonts w:eastAsia="Times New Roman" w:cs="Arial"/>
          <w:color w:val="000000"/>
          <w:szCs w:val="16"/>
          <w:lang w:eastAsia="pt-BR"/>
        </w:rPr>
        <w:t xml:space="preserve">Os cinco estuários de coleta são: RC-Rio Caravelas, RD-Rio Doce, RI-Rio Ipiranga, SM-Rio São Mateus e PA – Rio </w:t>
      </w:r>
      <w:proofErr w:type="spellStart"/>
      <w:r w:rsidR="00AF20D4" w:rsidRPr="00AF20D4">
        <w:rPr>
          <w:rFonts w:eastAsia="Times New Roman" w:cs="Arial"/>
          <w:color w:val="000000"/>
          <w:szCs w:val="16"/>
          <w:lang w:eastAsia="pt-BR"/>
        </w:rPr>
        <w:t>Piraque</w:t>
      </w:r>
      <w:proofErr w:type="spellEnd"/>
      <w:r w:rsidR="00AF20D4" w:rsidRPr="00AF20D4">
        <w:rPr>
          <w:rFonts w:eastAsia="Times New Roman" w:cs="Arial"/>
          <w:color w:val="000000"/>
          <w:szCs w:val="16"/>
          <w:lang w:eastAsia="pt-BR"/>
        </w:rPr>
        <w:t>-açu. As quatro áreas recifais coletas: A1-Norte de Abrolhos e Royal Charlotte, A2-Sul do banco de Abrolhos, A3-Plataforma estreita entre Linhares e Piúma, A4-Marataízes e norte do RJ.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6"/>
        <w:gridCol w:w="630"/>
        <w:gridCol w:w="674"/>
        <w:gridCol w:w="674"/>
        <w:gridCol w:w="630"/>
        <w:gridCol w:w="461"/>
        <w:gridCol w:w="630"/>
        <w:gridCol w:w="674"/>
        <w:gridCol w:w="739"/>
        <w:gridCol w:w="127"/>
        <w:gridCol w:w="204"/>
        <w:gridCol w:w="204"/>
        <w:gridCol w:w="630"/>
        <w:gridCol w:w="461"/>
        <w:gridCol w:w="36"/>
      </w:tblGrid>
      <w:tr w:rsidR="00E613EF" w:rsidRPr="006C0372" w14:paraId="0C7483D1" w14:textId="3860B02F" w:rsidTr="00E613EF">
        <w:trPr>
          <w:trHeight w:val="315"/>
        </w:trPr>
        <w:tc>
          <w:tcPr>
            <w:tcW w:w="0" w:type="auto"/>
            <w:gridSpan w:val="14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6FF77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Amostras de peixes recifais e estuarinos - Genética de população</w:t>
            </w:r>
          </w:p>
        </w:tc>
        <w:tc>
          <w:tcPr>
            <w:tcW w:w="0" w:type="auto"/>
            <w:tcBorders>
              <w:top w:val="single" w:sz="6" w:space="0" w:color="000000"/>
              <w:bottom w:val="single" w:sz="6" w:space="0" w:color="000000"/>
            </w:tcBorders>
          </w:tcPr>
          <w:p w14:paraId="7053CB3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</w:p>
        </w:tc>
      </w:tr>
      <w:tr w:rsidR="00E613EF" w:rsidRPr="006C0372" w14:paraId="0F850501" w14:textId="59A9175D" w:rsidTr="00E613EF">
        <w:trPr>
          <w:trHeight w:val="315"/>
        </w:trPr>
        <w:tc>
          <w:tcPr>
            <w:tcW w:w="0" w:type="auto"/>
            <w:gridSpan w:val="14"/>
            <w:tcBorders>
              <w:top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1B3A0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6C0372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Recifais</w:t>
            </w:r>
          </w:p>
        </w:tc>
        <w:tc>
          <w:tcPr>
            <w:tcW w:w="0" w:type="auto"/>
            <w:tcBorders>
              <w:top w:val="single" w:sz="6" w:space="0" w:color="000000"/>
            </w:tcBorders>
          </w:tcPr>
          <w:p w14:paraId="46F21EC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48C2292C" w14:textId="5193A9E2" w:rsidTr="00E613EF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1D9ED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Espécie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63E07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Ano 1 </w:t>
            </w:r>
          </w:p>
        </w:tc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A73C5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Transição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E92B0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1E829AB1" w14:textId="142482EA" w:rsidTr="00E613EF">
        <w:trPr>
          <w:trHeight w:val="315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BB261D6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603B50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D04D7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2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8D38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3 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7C13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5BB59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52498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DCB56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2 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285B7B" w14:textId="77777777" w:rsidR="00E613EF" w:rsidRPr="006C0372" w:rsidRDefault="00E613EF" w:rsidP="003410C2">
            <w:pPr>
              <w:spacing w:before="0" w:after="0" w:line="276" w:lineRule="auto"/>
              <w:ind w:left="-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3 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4A4B7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3DB62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BEF68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1BC77072" w14:textId="5404FA6D" w:rsidTr="00E613EF">
        <w:trPr>
          <w:trHeight w:val="283"/>
        </w:trPr>
        <w:tc>
          <w:tcPr>
            <w:tcW w:w="0" w:type="auto"/>
            <w:tcBorders>
              <w:top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753093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Epinephelus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morio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D53AB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39501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C39B7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2FF4C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E5A5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BE86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C0D2B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5FF7D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B3D2A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A4A7D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63%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</w:tcPr>
          <w:p w14:paraId="5E080FD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38B59A51" w14:textId="7653DE87" w:rsidTr="00E613EF">
        <w:trPr>
          <w:trHeight w:val="28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3185A1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Mycteroperca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bonaci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E03E8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CB1D4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FFA9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DA170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17281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69%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6917F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C998B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404C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0" w:type="auto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68733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195A9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72%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14:paraId="0A8CC8D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0480D567" w14:textId="5600E9CB" w:rsidTr="00E613EF">
        <w:trPr>
          <w:trHeight w:val="28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DDD22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Mycteroperca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venenosa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934A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7683B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836D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D69E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E5279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31%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2D008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9529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62631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813DD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2DD63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31%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14:paraId="7C15F1D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0889F3AD" w14:textId="70EC219E" w:rsidTr="00E613EF">
        <w:trPr>
          <w:trHeight w:val="28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8791D4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Mycteroperca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interstitialis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F261C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9F1C5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0EFCC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049A4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9FD89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49%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5965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54DE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A9E5D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0" w:type="auto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343E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B1795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14:paraId="2DD29A1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68B6B1CA" w14:textId="036F4426" w:rsidTr="00E613EF">
        <w:trPr>
          <w:trHeight w:val="28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5F63C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Cephalopholis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fulva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4331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B8C44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4EF09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6FF8E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AC1360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81%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702DD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B03B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E989C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8318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71AAE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81%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14:paraId="5E9611B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33F67D8C" w14:textId="3E325DE4" w:rsidTr="00E613EF">
        <w:trPr>
          <w:trHeight w:val="283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CF89F8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Ocyurus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chrysurus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CC50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4FD13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1A413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495B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30C3A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CDE72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28CF8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F4A0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B71D40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9D0A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50%</w:t>
            </w:r>
          </w:p>
        </w:tc>
        <w:tc>
          <w:tcPr>
            <w:tcW w:w="0" w:type="auto"/>
            <w:tcBorders>
              <w:left w:val="single" w:sz="8" w:space="0" w:color="000000"/>
            </w:tcBorders>
          </w:tcPr>
          <w:p w14:paraId="2D48C77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3EDAACF2" w14:textId="5C185587" w:rsidTr="00E613EF">
        <w:trPr>
          <w:trHeight w:val="283"/>
        </w:trPr>
        <w:tc>
          <w:tcPr>
            <w:tcW w:w="0" w:type="auto"/>
            <w:tcBorders>
              <w:bottom w:val="single" w:sz="4" w:space="0" w:color="FFFFFF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3B2666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Lutjanus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analis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CD5E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E7816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CD90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bottom w:val="single" w:sz="4" w:space="0" w:color="FFFFFF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FF261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FFFFFF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64B81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85%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F80B1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CF9540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Borders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9DB52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2"/>
            <w:tcBorders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3B918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FFFFFF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49D0C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98%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4" w:space="0" w:color="FFFFFF"/>
            </w:tcBorders>
          </w:tcPr>
          <w:p w14:paraId="2C95F23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256C60D7" w14:textId="0F79D71D" w:rsidTr="00E613EF">
        <w:trPr>
          <w:trHeight w:val="283"/>
        </w:trPr>
        <w:tc>
          <w:tcPr>
            <w:tcW w:w="0" w:type="auto"/>
            <w:tcBorders>
              <w:top w:val="single" w:sz="4" w:space="0" w:color="FFFFFF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298D2A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Lutjanus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jocu</w:t>
            </w:r>
            <w:proofErr w:type="spell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19688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B44C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1A624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0" w:type="auto"/>
            <w:tcBorders>
              <w:top w:val="single" w:sz="4" w:space="0" w:color="FFFFFF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3A264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B207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59%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9A20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4" w:space="0" w:color="FFFFFF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49483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Borders>
              <w:top w:val="single" w:sz="4" w:space="0" w:color="FFFFFF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6390B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4" w:space="0" w:color="FFFFFF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B37B3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8A084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59%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8" w:space="0" w:color="000000"/>
              <w:bottom w:val="single" w:sz="8" w:space="0" w:color="000000"/>
            </w:tcBorders>
          </w:tcPr>
          <w:p w14:paraId="503E30A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14C2334D" w14:textId="7CDE3F13" w:rsidTr="00E613EF">
        <w:trPr>
          <w:trHeight w:val="31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CBD1C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3C7A1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23BAC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289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C19E5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185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E449F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59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F68B2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69%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46469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242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0FEC3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289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E7065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189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3EB7FE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6157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72%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26C11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4551DEFE" w14:textId="6ACBC0F7" w:rsidTr="00E613EF">
        <w:trPr>
          <w:trHeight w:val="315"/>
        </w:trPr>
        <w:tc>
          <w:tcPr>
            <w:tcW w:w="0" w:type="auto"/>
            <w:gridSpan w:val="14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36C5D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  <w:t>Estuarinos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</w:tcPr>
          <w:p w14:paraId="25B6A39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pt-BR"/>
              </w:rPr>
            </w:pPr>
          </w:p>
        </w:tc>
      </w:tr>
      <w:tr w:rsidR="00E613EF" w:rsidRPr="006C0372" w14:paraId="5EB3C1C7" w14:textId="6AADB170" w:rsidTr="00E613EF">
        <w:trPr>
          <w:trHeight w:val="315"/>
        </w:trPr>
        <w:tc>
          <w:tcPr>
            <w:tcW w:w="0" w:type="auto"/>
            <w:vMerge w:val="restart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48E29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  <w:p w14:paraId="0B2EBD9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Espécie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2B5B7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Ano 1 </w:t>
            </w:r>
          </w:p>
        </w:tc>
        <w:tc>
          <w:tcPr>
            <w:tcW w:w="0" w:type="auto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618EE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Transição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47D05A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7DE9927F" w14:textId="6B4DD990" w:rsidTr="00E613EF">
        <w:trPr>
          <w:trHeight w:val="315"/>
        </w:trPr>
        <w:tc>
          <w:tcPr>
            <w:tcW w:w="0" w:type="auto"/>
            <w:vMerge/>
            <w:tcBorders>
              <w:top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1DE049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32270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 w:themeColor="background1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1162C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DO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0787E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IP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F6267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2EE39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DD3C4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CA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EE49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DO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74121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IP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E65CF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SM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891F1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PA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7A610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</w:tcPr>
          <w:p w14:paraId="24A04E9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714A707F" w14:textId="34F4CD0E" w:rsidTr="00E613EF">
        <w:trPr>
          <w:trHeight w:val="345"/>
        </w:trPr>
        <w:tc>
          <w:tcPr>
            <w:tcW w:w="0" w:type="auto"/>
            <w:tcBorders>
              <w:top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618A3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Chirocentrodon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bleekerianus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FFFFFF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0BDA7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9CCD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C54A5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C303A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072D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95%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F2730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3B3F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8C4EE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BB6F3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A5C05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1522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91%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</w:tcBorders>
          </w:tcPr>
          <w:p w14:paraId="2E6B5AC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3C21951C" w14:textId="6785F262" w:rsidTr="00E613EF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AA468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Conodon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nobilis</w:t>
            </w:r>
            <w:proofErr w:type="spellEnd"/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1215C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D95D2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26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D6E14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8C56C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9D3C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85%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6F5290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F382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DA01D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856E7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ECCC5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8D78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77%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8B089F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62145D14" w14:textId="47AAC0CC" w:rsidTr="00E613EF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62340D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Isopisthus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 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parvipinnis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73D19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3CFCF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C0E7B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657D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E465F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98%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296C0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234A6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EAFC4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E2BD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4448A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3B99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96%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CB31EA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2D863B13" w14:textId="7EAD11D6" w:rsidTr="00E613EF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43B476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Pellona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 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harroweri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6EF7C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51A4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6E3FC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2A12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3CE41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97%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06BE3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BC88E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DDEA1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6A4B6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DC4A9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278E2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95%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0923F1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5CAC14DC" w14:textId="158B5B68" w:rsidTr="00E613EF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9522DE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Trinectes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paulistanus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6765C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21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B7856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6075B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D4EB5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55A58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51%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BAF61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22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0B5D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36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CCC3E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11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83999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A7B2E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8518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44%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3E568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2534BA64" w14:textId="588A909F" w:rsidTr="00E613EF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A928F1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Micropogonias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furnieri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48A69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E7DF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84345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D7E65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D369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19%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3BFD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B30FB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EC84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07369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6526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5392D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16%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6DB0F3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48F47F6B" w14:textId="2CE3503A" w:rsidTr="00E613EF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DF4CF7" w14:textId="77777777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Larimus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breviceps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989A3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0" w:type="auto"/>
            <w:tcBorders>
              <w:lef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61EF6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2A02C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B98D9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7AD3D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98%</w:t>
            </w:r>
          </w:p>
        </w:tc>
        <w:tc>
          <w:tcPr>
            <w:tcW w:w="0" w:type="auto"/>
            <w:tcBorders>
              <w:lef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1ED40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38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8C4F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6A23CF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EC866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C0A5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55499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99%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789911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6FB9BAD1" w14:textId="63901F42" w:rsidTr="00E613EF">
        <w:trPr>
          <w:trHeight w:val="315"/>
        </w:trPr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C8FEBD" w14:textId="19EAB30C" w:rsidR="00E613EF" w:rsidRPr="006C0372" w:rsidRDefault="00E613EF" w:rsidP="003410C2">
            <w:pPr>
              <w:spacing w:before="0" w:after="0" w:line="276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Lycengraulis</w:t>
            </w:r>
            <w:proofErr w:type="spellEnd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 xml:space="preserve"> </w:t>
            </w:r>
            <w:proofErr w:type="spellStart"/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grossidens</w:t>
            </w:r>
            <w:proofErr w:type="spellEnd"/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  <w:right w:val="single" w:sz="4" w:space="0" w:color="FFFFFF" w:themeColor="background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E194D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6EEF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23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D9654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0FF4F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359858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83%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22686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0BD16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6DD0D5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40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168DA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39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0352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32D31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82%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8" w:space="0" w:color="000000"/>
            </w:tcBorders>
          </w:tcPr>
          <w:p w14:paraId="2B0C0324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  <w:tr w:rsidR="00E613EF" w:rsidRPr="006C0372" w14:paraId="1D2C7D7B" w14:textId="06E13F98" w:rsidTr="00E613EF">
        <w:trPr>
          <w:trHeight w:val="315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40D43E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1B332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636D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245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27727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249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D1CA9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6D2C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79%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E041A2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261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429F93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271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074F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250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C3E1C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264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A468C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150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3130DD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75%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</w:tcPr>
          <w:p w14:paraId="0A515096" w14:textId="77777777" w:rsidR="00E613EF" w:rsidRPr="006C0372" w:rsidRDefault="00E613EF" w:rsidP="003410C2">
            <w:pPr>
              <w:spacing w:before="0" w:after="0" w:line="276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</w:pPr>
          </w:p>
        </w:tc>
      </w:tr>
    </w:tbl>
    <w:p w14:paraId="4ED6A070" w14:textId="4B01D658" w:rsidR="006C0372" w:rsidRDefault="006C0372" w:rsidP="003410C2">
      <w:pPr>
        <w:spacing w:before="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C037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C037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C037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  <w:r w:rsidRPr="006C037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2088BB26" w14:textId="388057BA" w:rsidR="006C0372" w:rsidRDefault="006C0372" w:rsidP="003410C2">
      <w:pPr>
        <w:spacing w:before="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EB259E1" w14:textId="1F54DA17" w:rsidR="006B71E8" w:rsidRDefault="006B71E8">
      <w:pPr>
        <w:spacing w:before="0" w:line="259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2EDB035B" w14:textId="77777777" w:rsidR="006B71E8" w:rsidRDefault="006B71E8" w:rsidP="003410C2">
      <w:pPr>
        <w:spacing w:before="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  <w:sectPr w:rsidR="006B71E8" w:rsidSect="006B71E8">
          <w:headerReference w:type="default" r:id="rId8"/>
          <w:footerReference w:type="default" r:id="rId9"/>
          <w:headerReference w:type="first" r:id="rId10"/>
          <w:pgSz w:w="11906" w:h="16838"/>
          <w:pgMar w:top="1701" w:right="1134" w:bottom="1134" w:left="1701" w:header="680" w:footer="567" w:gutter="0"/>
          <w:cols w:space="708"/>
          <w:titlePg/>
          <w:docGrid w:linePitch="360"/>
        </w:sectPr>
      </w:pPr>
    </w:p>
    <w:p w14:paraId="6F051145" w14:textId="645BBFD4" w:rsidR="003410C2" w:rsidRDefault="003410C2" w:rsidP="003410C2">
      <w:pPr>
        <w:spacing w:before="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AD5D0D7" w14:textId="135AD37B" w:rsidR="006C0372" w:rsidRDefault="005032F2" w:rsidP="005032F2">
      <w:pPr>
        <w:pStyle w:val="Legenda"/>
        <w:keepNext/>
        <w:rPr>
          <w:rFonts w:eastAsia="Times New Roman" w:cs="Arial"/>
          <w:color w:val="000000"/>
          <w:szCs w:val="16"/>
          <w:lang w:eastAsia="pt-BR"/>
        </w:rPr>
      </w:pPr>
      <w:r w:rsidRPr="005032F2">
        <w:rPr>
          <w:szCs w:val="16"/>
        </w:rPr>
        <w:t xml:space="preserve">Tabela </w:t>
      </w:r>
      <w:r w:rsidRPr="005032F2">
        <w:rPr>
          <w:szCs w:val="16"/>
        </w:rPr>
        <w:fldChar w:fldCharType="begin"/>
      </w:r>
      <w:r w:rsidRPr="005032F2">
        <w:rPr>
          <w:szCs w:val="16"/>
        </w:rPr>
        <w:instrText xml:space="preserve"> SEQ Tabela \* ARABIC </w:instrText>
      </w:r>
      <w:r w:rsidRPr="005032F2">
        <w:rPr>
          <w:szCs w:val="16"/>
        </w:rPr>
        <w:fldChar w:fldCharType="separate"/>
      </w:r>
      <w:r>
        <w:rPr>
          <w:noProof/>
          <w:szCs w:val="16"/>
        </w:rPr>
        <w:t>2</w:t>
      </w:r>
      <w:r w:rsidRPr="005032F2">
        <w:rPr>
          <w:szCs w:val="16"/>
        </w:rPr>
        <w:fldChar w:fldCharType="end"/>
      </w:r>
      <w:r w:rsidRPr="005032F2">
        <w:rPr>
          <w:szCs w:val="16"/>
        </w:rPr>
        <w:t>.</w:t>
      </w:r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Marcadores microssatélites de seis espécies de peixes que se encontram descritos na literatura prospectados pelo laboratório </w:t>
      </w:r>
      <w:proofErr w:type="spellStart"/>
      <w:r w:rsidR="006C0372" w:rsidRPr="005032F2">
        <w:rPr>
          <w:rFonts w:eastAsia="Times New Roman" w:cs="Arial"/>
          <w:color w:val="000000"/>
          <w:szCs w:val="16"/>
          <w:lang w:eastAsia="pt-BR"/>
        </w:rPr>
        <w:t>Allgenetics</w:t>
      </w:r>
      <w:proofErr w:type="spellEnd"/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(Espanha), durante o período de transição (outubro/2019 e </w:t>
      </w:r>
      <w:proofErr w:type="spellStart"/>
      <w:r w:rsidR="006C0372" w:rsidRPr="005032F2">
        <w:rPr>
          <w:rFonts w:eastAsia="Times New Roman" w:cs="Arial"/>
          <w:color w:val="000000"/>
          <w:szCs w:val="16"/>
          <w:lang w:eastAsia="pt-BR"/>
        </w:rPr>
        <w:t>março</w:t>
      </w:r>
      <w:proofErr w:type="spellEnd"/>
      <w:r w:rsidR="006C0372" w:rsidRPr="005032F2">
        <w:rPr>
          <w:rFonts w:eastAsia="Times New Roman" w:cs="Arial"/>
          <w:color w:val="000000"/>
          <w:szCs w:val="16"/>
          <w:lang w:eastAsia="pt-BR"/>
        </w:rPr>
        <w:t>/2020).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1980"/>
        <w:gridCol w:w="1224"/>
        <w:gridCol w:w="1224"/>
        <w:gridCol w:w="3291"/>
        <w:gridCol w:w="3579"/>
        <w:gridCol w:w="1655"/>
      </w:tblGrid>
      <w:tr w:rsidR="00BA4208" w:rsidRPr="00BA4208" w14:paraId="62E0EEA2" w14:textId="77777777" w:rsidTr="00BA4208">
        <w:trPr>
          <w:trHeight w:val="624"/>
        </w:trPr>
        <w:tc>
          <w:tcPr>
            <w:tcW w:w="37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FC92E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Multiplex</w:t>
            </w:r>
          </w:p>
        </w:tc>
        <w:tc>
          <w:tcPr>
            <w:tcW w:w="70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D48F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Locus</w:t>
            </w:r>
            <w:proofErr w:type="spellEnd"/>
          </w:p>
        </w:tc>
        <w:tc>
          <w:tcPr>
            <w:tcW w:w="43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6094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Repetição (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Motif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3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E837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Tamanho do fragmento</w:t>
            </w:r>
          </w:p>
        </w:tc>
        <w:tc>
          <w:tcPr>
            <w:tcW w:w="117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265F8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Forward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primer (5’-3’)</w:t>
            </w:r>
          </w:p>
        </w:tc>
        <w:tc>
          <w:tcPr>
            <w:tcW w:w="127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2C463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Reverse primer (5’-3’)</w:t>
            </w:r>
          </w:p>
        </w:tc>
        <w:tc>
          <w:tcPr>
            <w:tcW w:w="59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F7DF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Fluorescência</w:t>
            </w:r>
          </w:p>
        </w:tc>
      </w:tr>
      <w:tr w:rsidR="00BA4208" w:rsidRPr="00BA4208" w14:paraId="3FEB4801" w14:textId="77777777" w:rsidTr="00BA4208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2F9EC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Conodon</w:t>
            </w:r>
            <w:proofErr w:type="spellEnd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nobilis</w:t>
            </w:r>
            <w:proofErr w:type="spellEnd"/>
          </w:p>
        </w:tc>
      </w:tr>
      <w:tr w:rsidR="00BA4208" w:rsidRPr="00BA4208" w14:paraId="578CFBAF" w14:textId="77777777" w:rsidTr="00BA4208">
        <w:trPr>
          <w:trHeight w:val="300"/>
        </w:trPr>
        <w:tc>
          <w:tcPr>
            <w:tcW w:w="37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36370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A4AF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465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A680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86ACD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95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1801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CACAGCCAAAGCCCTTCC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B868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GAGAGAGTGTGCTTGGGACA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4242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54800192" w14:textId="77777777" w:rsidTr="00BA4208">
        <w:trPr>
          <w:trHeight w:val="315"/>
        </w:trPr>
        <w:tc>
          <w:tcPr>
            <w:tcW w:w="37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A055E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C0C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064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A7FA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0CC6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197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E92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CGGCTTCTCTTTGGAATCAG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73CD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CGGTCAGTAAGGGATATCAGC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4CCC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5B4E7BB6" w14:textId="77777777" w:rsidTr="00BA4208">
        <w:trPr>
          <w:trHeight w:val="315"/>
        </w:trPr>
        <w:tc>
          <w:tcPr>
            <w:tcW w:w="37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C928BD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2CA75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474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1B7AF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47F89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199E6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TGGACTCCTCTTTGTATTGTGC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DF25C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CTCCACACCCATCGTCAGA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B84C2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1E8F5744" w14:textId="77777777" w:rsidTr="00BA4208">
        <w:trPr>
          <w:trHeight w:val="315"/>
        </w:trPr>
        <w:tc>
          <w:tcPr>
            <w:tcW w:w="37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ECE58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D97B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436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36D6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8DB4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126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7BAD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TCTTTCTTCAGAGAGCTGGGTT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274DD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AACTCGCAGGAGGTAAAGCA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A140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0D46CCF6" w14:textId="77777777" w:rsidTr="00BA4208">
        <w:trPr>
          <w:trHeight w:val="315"/>
        </w:trPr>
        <w:tc>
          <w:tcPr>
            <w:tcW w:w="37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1395C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66F25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353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6B48F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DB44B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99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E8B6B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AGAAGTCACAGAAGGCCAGC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4B5685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TGATGCAGAGCTTTACACGG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70826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221870B5" w14:textId="77777777" w:rsidTr="00BA4208">
        <w:trPr>
          <w:trHeight w:val="300"/>
        </w:trPr>
        <w:tc>
          <w:tcPr>
            <w:tcW w:w="37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31A74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BF5B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110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3E1E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72CD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110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11BD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GACGAAATCGTGACATTCCC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41F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CACATCTCAGTGTGTGCTGC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57BDC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23895469" w14:textId="77777777" w:rsidTr="00BA4208">
        <w:trPr>
          <w:trHeight w:val="315"/>
        </w:trPr>
        <w:tc>
          <w:tcPr>
            <w:tcW w:w="37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EA89B6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FB65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373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2BFE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8153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241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EB0D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TGACATGCTTAGATGAGCCCT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D316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CAACAGGATACGTCTGCGTC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BD3AE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77254794" w14:textId="77777777" w:rsidTr="00BA4208">
        <w:trPr>
          <w:trHeight w:val="315"/>
        </w:trPr>
        <w:tc>
          <w:tcPr>
            <w:tcW w:w="37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678053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56D6E0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014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236C0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F3D55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C4CE04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AATTCTTGGCAGTTGGATGG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458E1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CGCTCATTCATCTGTCTTTGTC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68D0F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28902EB3" w14:textId="77777777" w:rsidTr="00BA4208">
        <w:trPr>
          <w:trHeight w:val="315"/>
        </w:trPr>
        <w:tc>
          <w:tcPr>
            <w:tcW w:w="3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37ED4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96A80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275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6B8789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F7429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123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C1D5B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TGGATCTCAATAGGCTTCGG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2FF4D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TATTTATCACATCGCCTCCC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ED0BA8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0C051949" w14:textId="77777777" w:rsidTr="00BA4208">
        <w:trPr>
          <w:trHeight w:val="315"/>
        </w:trPr>
        <w:tc>
          <w:tcPr>
            <w:tcW w:w="3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5C4D4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0DD59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288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C6F2A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585F9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127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58ED8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CTCTCAGAGACGCGCACA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9DA95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ACCTCACACCTGTAGCACCC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7733A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48AC3C08" w14:textId="77777777" w:rsidTr="00BA4208">
        <w:trPr>
          <w:trHeight w:val="315"/>
        </w:trPr>
        <w:tc>
          <w:tcPr>
            <w:tcW w:w="375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A7BEE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3F61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252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4BD7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B4D09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11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3660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CTGAGGTGTCACTCTCGCTC</w:t>
            </w:r>
          </w:p>
        </w:tc>
        <w:tc>
          <w:tcPr>
            <w:tcW w:w="12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22D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ACAGTCTGAGAAGTTAGTTTGGACA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B551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5661A121" w14:textId="77777777" w:rsidTr="00BA4208">
        <w:trPr>
          <w:trHeight w:val="315"/>
        </w:trPr>
        <w:tc>
          <w:tcPr>
            <w:tcW w:w="375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287CF4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28B95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Cno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164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5B9F9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0735D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92</w:t>
            </w:r>
          </w:p>
        </w:tc>
        <w:tc>
          <w:tcPr>
            <w:tcW w:w="11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5A9FB0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TAGCCAATCGCACCCTAGTC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0F5D8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CGTGCTTTATTATTCCTGTCCTG</w:t>
            </w:r>
          </w:p>
        </w:tc>
        <w:tc>
          <w:tcPr>
            <w:tcW w:w="59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831FA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</w:tbl>
    <w:p w14:paraId="1E6FE064" w14:textId="4500137A" w:rsidR="00BA4208" w:rsidRDefault="00BA4208" w:rsidP="00BA4208">
      <w:pPr>
        <w:rPr>
          <w:lang w:eastAsia="pt-BR"/>
        </w:rPr>
      </w:pPr>
    </w:p>
    <w:p w14:paraId="2EF7FD2C" w14:textId="7AB85041" w:rsidR="00BA4208" w:rsidRDefault="00BA4208" w:rsidP="00BA4208">
      <w:pPr>
        <w:rPr>
          <w:lang w:eastAsia="pt-BR"/>
        </w:rPr>
      </w:pPr>
    </w:p>
    <w:p w14:paraId="0BEBD490" w14:textId="71465108" w:rsidR="00BA4208" w:rsidRDefault="00BA4208" w:rsidP="00BA4208">
      <w:pPr>
        <w:rPr>
          <w:lang w:eastAsia="pt-BR"/>
        </w:rPr>
      </w:pPr>
    </w:p>
    <w:p w14:paraId="319F8D01" w14:textId="50F124D2" w:rsidR="00BA4208" w:rsidRDefault="00BA4208" w:rsidP="00BA4208">
      <w:pPr>
        <w:rPr>
          <w:lang w:eastAsia="pt-BR"/>
        </w:rPr>
      </w:pPr>
    </w:p>
    <w:p w14:paraId="4E1E74BD" w14:textId="01715872" w:rsidR="00BA4208" w:rsidRDefault="00BA4208" w:rsidP="00BA4208">
      <w:pPr>
        <w:rPr>
          <w:lang w:eastAsia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8"/>
        <w:gridCol w:w="34"/>
        <w:gridCol w:w="1750"/>
        <w:gridCol w:w="325"/>
        <w:gridCol w:w="865"/>
        <w:gridCol w:w="372"/>
        <w:gridCol w:w="818"/>
        <w:gridCol w:w="420"/>
        <w:gridCol w:w="3061"/>
        <w:gridCol w:w="230"/>
        <w:gridCol w:w="3422"/>
        <w:gridCol w:w="70"/>
        <w:gridCol w:w="1608"/>
      </w:tblGrid>
      <w:tr w:rsidR="00BA4208" w:rsidRPr="00BA4208" w14:paraId="5E83C83C" w14:textId="77777777" w:rsidTr="00BA4208">
        <w:trPr>
          <w:trHeight w:val="510"/>
        </w:trPr>
        <w:tc>
          <w:tcPr>
            <w:tcW w:w="36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3799E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lastRenderedPageBreak/>
              <w:t>Multiplex</w:t>
            </w:r>
          </w:p>
        </w:tc>
        <w:tc>
          <w:tcPr>
            <w:tcW w:w="637" w:type="pct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18641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Locus</w:t>
            </w:r>
            <w:proofErr w:type="spellEnd"/>
          </w:p>
        </w:tc>
        <w:tc>
          <w:tcPr>
            <w:tcW w:w="425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C5E96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Repetição (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Motif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25" w:type="pct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98F79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Tamanho do fragmento</w:t>
            </w:r>
          </w:p>
        </w:tc>
        <w:tc>
          <w:tcPr>
            <w:tcW w:w="1243" w:type="pct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EC1B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Forward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primer (5’-3’)</w:t>
            </w:r>
          </w:p>
        </w:tc>
        <w:tc>
          <w:tcPr>
            <w:tcW w:w="1329" w:type="pct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3A079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Reverse primer (5’-3’)</w:t>
            </w:r>
          </w:p>
        </w:tc>
        <w:tc>
          <w:tcPr>
            <w:tcW w:w="57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2B0C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Fluorescência</w:t>
            </w:r>
          </w:p>
        </w:tc>
      </w:tr>
      <w:tr w:rsidR="00BA4208" w:rsidRPr="00BA4208" w14:paraId="68BC7AC6" w14:textId="77777777" w:rsidTr="00BA4208">
        <w:trPr>
          <w:trHeight w:val="315"/>
        </w:trPr>
        <w:tc>
          <w:tcPr>
            <w:tcW w:w="5000" w:type="pct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A583C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Isopisthus</w:t>
            </w:r>
            <w:proofErr w:type="spellEnd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parvipinnis</w:t>
            </w:r>
            <w:proofErr w:type="spellEnd"/>
          </w:p>
        </w:tc>
      </w:tr>
      <w:tr w:rsidR="00BA4208" w:rsidRPr="00BA4208" w14:paraId="07973520" w14:textId="77777777" w:rsidTr="00BA4208">
        <w:trPr>
          <w:trHeight w:val="300"/>
        </w:trPr>
        <w:tc>
          <w:tcPr>
            <w:tcW w:w="36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BEDAD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E586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150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2294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67C0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92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26A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GTGCATATGAGGGTGCACAT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5D10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GGGTATTTATGTGAGGTGGAAGA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FED8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54D0F28C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EDDB62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1285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001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48FD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5EA12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94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B5D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TTCTCCAGCTCCACCTCTCT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22A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CAAACTGCAGTGGTCTCCTG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FD5F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4899B789" w14:textId="77777777" w:rsidTr="00BA4208">
        <w:trPr>
          <w:trHeight w:val="315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EF5C21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2304E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134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7F0B9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EBC61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107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1B495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TGTACCGTAAGCAACATCCG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D907B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TGTCTCAAACGTGATCACACC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09B60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28526B1D" w14:textId="77777777" w:rsidTr="00BA4208">
        <w:trPr>
          <w:trHeight w:val="283"/>
        </w:trPr>
        <w:tc>
          <w:tcPr>
            <w:tcW w:w="36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C22E00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A586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076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DF65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FD40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114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C0E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GAACTCAGCTTTGTACGGTGAA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3310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AAATGGGCCAGTGGTTGTAT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C2AC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2141177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E4086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2711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357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86E8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4B9E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110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BFDB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TTCCGTCTCCACTAACTGGG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8E4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TGCGTGGAGTTTATCTCTGG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B2AC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0A77BF35" w14:textId="77777777" w:rsidTr="00BA4208">
        <w:trPr>
          <w:trHeight w:val="315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EEFD0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6E376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492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44F80C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0BDB0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92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6DFB1F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GGAGAGAAGGAGAAAGAAGGG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BABFD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GTGGTGCCTAGCCAGCTATC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5FACD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32F0EAE6" w14:textId="77777777" w:rsidTr="00BA4208">
        <w:trPr>
          <w:trHeight w:val="315"/>
        </w:trPr>
        <w:tc>
          <w:tcPr>
            <w:tcW w:w="36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EEFFC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7B05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214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3D54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6A44C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190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AE4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CAGTAATCTGAAGTCAGTGGAGCA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BD0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ATTAGGACTGACCTCCATCACTC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2292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A303E4E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70427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B2789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187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91CE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5F6D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294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C5A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TCCAGTGCCAGGAGAAGTAA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AE8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TCTCCTCCTTTATGGCTTGTTT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0EA7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2D10D08C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7D33D6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891F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406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52F0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A58F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149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D14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ATCCTCACCCTTGCAGGAC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814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GTTTGGACTGCTCCTGCTG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96D4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299A3A6F" w14:textId="77777777" w:rsidTr="00BA4208">
        <w:trPr>
          <w:trHeight w:val="315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91D495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93C7E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387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68CA6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A29910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249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ADC1E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CGCAAGGTCTGTTTGCTAGA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FF4F7F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CGGGATCTTGACTGGACATC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D97CE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6FEBA868" w14:textId="77777777" w:rsidTr="00BA4208">
        <w:trPr>
          <w:trHeight w:val="300"/>
        </w:trPr>
        <w:tc>
          <w:tcPr>
            <w:tcW w:w="36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C07FD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F5ABA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139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62CB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EFBB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95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A958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GCGTTTGCCTACCTAAAGCA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67EC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TCATTCTGAGCAGATGGTCG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9ACE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2563C929" w14:textId="77777777" w:rsidTr="00BA4208">
        <w:trPr>
          <w:trHeight w:val="315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A8937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2F306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Ipa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478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609AE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23BF0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140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6435F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ATCCTTAACGTGTGTAGCAAACT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F77934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ATAATCTTTGACATCACTTTCATGACT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5B0F3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3FFFBACA" w14:textId="77777777" w:rsidTr="00BA4208">
        <w:trPr>
          <w:trHeight w:val="315"/>
        </w:trPr>
        <w:tc>
          <w:tcPr>
            <w:tcW w:w="5000" w:type="pct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29005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Larimus</w:t>
            </w:r>
            <w:proofErr w:type="spellEnd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breviceps</w:t>
            </w:r>
            <w:proofErr w:type="spellEnd"/>
          </w:p>
        </w:tc>
      </w:tr>
      <w:tr w:rsidR="00BA4208" w:rsidRPr="00BA4208" w14:paraId="705DF3BB" w14:textId="77777777" w:rsidTr="00BA4208">
        <w:trPr>
          <w:trHeight w:val="300"/>
        </w:trPr>
        <w:tc>
          <w:tcPr>
            <w:tcW w:w="36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0ADAA6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F238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175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30AC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0224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159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859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GCCACCAGGAAGTTGACATT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A12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CCGCCTAACTGAAGGATCAC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B686C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5C90017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F5C52E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55F6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092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ACDF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B350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277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E46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TGTCAGCTGTCTGAACCGTC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05F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GCAAACCCATCTCCACATTT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86CF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2F0EBB5C" w14:textId="77777777" w:rsidTr="00BA4208">
        <w:trPr>
          <w:trHeight w:val="315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B1573C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06A7A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345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59904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009D8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149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A8248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CATACTTTGCCAACGGAGGT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8F0D4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CAGGTGAATCTCATACCCGC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FCC49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48E845F2" w14:textId="77777777" w:rsidTr="00BA4208">
        <w:trPr>
          <w:trHeight w:val="300"/>
        </w:trPr>
        <w:tc>
          <w:tcPr>
            <w:tcW w:w="367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367E7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F082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195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08A75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8B96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104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92F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TGTGCTCACACTTCCTCTGG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91B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CCACAGTCTCCCACTCATCA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6982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59EAE0FC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1D021B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A4A4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060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0C66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96A2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128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9EE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CCTCTCGGCTAAGGCTCTTT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FE9D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TTATGCAATTGGTCTGGCAA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B1E6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4A4C3D03" w14:textId="77777777" w:rsidTr="00BA4208">
        <w:trPr>
          <w:trHeight w:val="315"/>
        </w:trPr>
        <w:tc>
          <w:tcPr>
            <w:tcW w:w="367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2C615E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44291D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443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8E0A51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29421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115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2DA0A3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CTAGCATCATGGACAGCGAC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C66B8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GCGACAGTCAGCAGGACATA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17A61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679D848D" w14:textId="77777777" w:rsidTr="00BA4208">
        <w:trPr>
          <w:trHeight w:val="315"/>
        </w:trPr>
        <w:tc>
          <w:tcPr>
            <w:tcW w:w="36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CD88C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65C8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301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9173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B6C5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154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858F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TTGAAGGTCAGGAAGACGCT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C6C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CTCAACATCCCACAGTGCAT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8136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C16F23F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F2F42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D81B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076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B5310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25B4B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176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21FD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GGTCTCACTCTCAGGGTTGC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CC8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ACTACGACTCCCATGATGCC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F4B4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21634A87" w14:textId="77777777" w:rsidTr="00BA4208">
        <w:trPr>
          <w:trHeight w:val="300"/>
        </w:trPr>
        <w:tc>
          <w:tcPr>
            <w:tcW w:w="36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5861D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E077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332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6126F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20973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98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4F4E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GCTGCAGTGACCAATGTCTG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8A4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CAGCGGCTAATAAAGCGAAC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B6E4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1C72D438" w14:textId="77777777" w:rsidTr="00BA4208">
        <w:trPr>
          <w:trHeight w:val="315"/>
        </w:trPr>
        <w:tc>
          <w:tcPr>
            <w:tcW w:w="36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2EECB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3B1F5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499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2EFD5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AAC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B9C22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107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95B34C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GCAGCATGCTATATTCCGCT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B05915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CTGCTTCGCTCCTCTGAAAT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A65E0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08175BDF" w14:textId="77777777" w:rsidTr="00BA4208">
        <w:trPr>
          <w:trHeight w:val="300"/>
        </w:trPr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4245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3CA3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331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1964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F8DD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210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06B3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CAGCCGTCAACCAGACAATA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B9C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GAGTGGCATTGATTGCTGAA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6BF15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4FB85B2E" w14:textId="77777777" w:rsidTr="00BA4208">
        <w:trPr>
          <w:trHeight w:val="315"/>
        </w:trPr>
        <w:tc>
          <w:tcPr>
            <w:tcW w:w="36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2C40C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BCA4D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Lbr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372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0CDAE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37622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91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BD6AE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TTCTGAATGGTGGCAAACTG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BA051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GCTTTCAACAGGCCCTCATA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631F6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074A375A" w14:textId="77777777" w:rsidTr="00BA4208">
        <w:trPr>
          <w:trHeight w:val="315"/>
        </w:trPr>
        <w:tc>
          <w:tcPr>
            <w:tcW w:w="367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272B2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lastRenderedPageBreak/>
              <w:t>Multiplex</w:t>
            </w:r>
          </w:p>
        </w:tc>
        <w:tc>
          <w:tcPr>
            <w:tcW w:w="637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AFADF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Locus</w:t>
            </w:r>
            <w:proofErr w:type="spellEnd"/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B2CAE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Repetição (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Motif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2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1F0AC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Tamanho do fragmento</w:t>
            </w:r>
          </w:p>
        </w:tc>
        <w:tc>
          <w:tcPr>
            <w:tcW w:w="1243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DECA49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Forward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primer (5’-3’)</w:t>
            </w:r>
          </w:p>
        </w:tc>
        <w:tc>
          <w:tcPr>
            <w:tcW w:w="1329" w:type="pct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7244A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Reverse primer (5’-3’)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C1F11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Fluorescência</w:t>
            </w:r>
          </w:p>
        </w:tc>
      </w:tr>
      <w:tr w:rsidR="00BA4208" w:rsidRPr="00BA4208" w14:paraId="66238B4C" w14:textId="77777777" w:rsidTr="00BA4208">
        <w:trPr>
          <w:trHeight w:val="315"/>
        </w:trPr>
        <w:tc>
          <w:tcPr>
            <w:tcW w:w="5000" w:type="pct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53A3C2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Pellona</w:t>
            </w:r>
            <w:proofErr w:type="spellEnd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harroweri</w:t>
            </w:r>
            <w:proofErr w:type="spellEnd"/>
          </w:p>
        </w:tc>
      </w:tr>
      <w:tr w:rsidR="00BA4208" w:rsidRPr="00BA4208" w14:paraId="21581BFD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A3D39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9917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427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F3A7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2705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137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CC7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TGGTCTTTGAACCTGCCAAT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AF1C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CTCACAAAGGAACATGCAGC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9A69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47A81873" w14:textId="77777777" w:rsidTr="00BA4208">
        <w:trPr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C36706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41CA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205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C13B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C9C7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112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C0E7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ACACTCAAAGAAGTGCCGCT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1D9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TGGCTGGTCTGGTGGTAGAT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3964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6BC1CE37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BECFB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33747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047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0738D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1D755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111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2C4D0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AGTTTAGGTGTGCCTGGGTG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93A9A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CAGCCTTGGTTAGCTGCTCT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E0810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7386809C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510FF6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3E4B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097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A44C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E644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130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090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GGGATAAGGGAGTGGAGAGG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845F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TGTTTCACTTGACTCCCACG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06C4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78A5D750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00CFF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36205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268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83E15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683C0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249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AD4346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CTTTGTGGGCAGAGTCTCGT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9EA6AE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GTGGCCATGCAGTCAACTAA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139E1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0A686F7E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41FFE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384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215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11F8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3D6D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137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AFC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AGAGGCACGTCTGCAATCTC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F9F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CCTATTGATTCACGGTGGCT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DA46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3008D1C" w14:textId="77777777" w:rsidTr="00BA4208">
        <w:trPr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389DC1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CE05E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050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C424D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6040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146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612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CTTTGGGCATTTAGCCATGT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0A16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CCTTGAGGGTGACCAATGAT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1D1D7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64190F57" w14:textId="77777777" w:rsidTr="00BA4208">
        <w:trPr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732696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356F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353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CDA0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578F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291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E729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GGAGGAAGACCAGGTGTGAA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E38E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TTTGGGTGCTGTGTAAACCC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91AE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1837D2C4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06E622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B790E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122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3F1D5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654DB7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97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73FD5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CTCTGCCTTCCTGCTCTTTG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CCA79F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GGCTGTAGGCACCACAGTTT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EB5317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65BB8FD5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09D5A9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A8D48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300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D32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9355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105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F6C6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TCAGGCCTACTCATGCCATT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F38B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GATGCTTCCTCGGTGTTAGC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9F70E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410DB482" w14:textId="77777777" w:rsidTr="00BA4208">
        <w:trPr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89BB8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B885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365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9BC0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F5D9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153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740A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GAGAACATGGAGCCAAGCAT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20C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GCGCAACATGTCAGTAGGTC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F6C6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39242447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D2AEF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8E844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Pha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231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C7690F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A4D5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109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A1A9D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TGGGTGGTCTAGCCCATTAG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FD5D5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CCTCAGATTCAGGAGGCAGT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F1DFD0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5380EFF1" w14:textId="77777777" w:rsidTr="00BA4208">
        <w:trPr>
          <w:trHeight w:val="315"/>
        </w:trPr>
        <w:tc>
          <w:tcPr>
            <w:tcW w:w="5000" w:type="pct"/>
            <w:gridSpan w:val="1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90790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Trinectes</w:t>
            </w:r>
            <w:proofErr w:type="spellEnd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paulistanus</w:t>
            </w:r>
            <w:proofErr w:type="spellEnd"/>
          </w:p>
        </w:tc>
      </w:tr>
      <w:tr w:rsidR="00BA4208" w:rsidRPr="00BA4208" w14:paraId="3905A4D8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481D2E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85E14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317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F70E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C06A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114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8AE6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ACAGTGTGGATCTGCCTCCT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8EE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CCCACCTCATTCACTTGCTT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229D9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36DEA48F" w14:textId="77777777" w:rsidTr="00BA4208">
        <w:trPr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891C24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695B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402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9DC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EF60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171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2089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CACCAAGGACAGGAAGTGCT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1829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TTTGGGAGCTTGTCACCTCT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AE77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5664D5A4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65BE41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4AB7B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421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762A5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431D0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132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4BE66A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TCAAGCACGTAGCACGAGAC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74A98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TTCCTGATGGGATTACTGGG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1975A0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0E3FD351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64E96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A81F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035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986A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0646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121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991A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ACCTTCATCACCTGGTCAGC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58C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GCACGAGTTCAATCAGCAAA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9070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16F6FCE6" w14:textId="77777777" w:rsidTr="00BA4208">
        <w:trPr>
          <w:trHeight w:val="300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9A853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68BE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458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27B8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9DCF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92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7B7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ATGAGCTGCCTCTGTCTCGT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FC4B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TGAGAACCACAACTCCATCG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992F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0719FC3B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50B2C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E6A6F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231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19F966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59333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152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0E003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GGCCTACAGTAACGGCAGAG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B2A61E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GTGTGCCAGGAAAGGAAGAA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FA5EF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7DDDE9CB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EE166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D9B3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168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8A99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E84E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169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9E1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TCACCCTCCTCTGCCACTAC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462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ATCCCACAGGAACTGTTTGC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4F45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4BD839C5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55F024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8E6A55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251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630FF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686A7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101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CA560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TTGCCCTTGAAACAACATCA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53978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CATTAAAGCGTCGCCAAACT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E9AE8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06ACC70C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2D092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57ED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472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A04EE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0E34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154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C7E3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TTGTGGGTAATTTGGGCTGT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4F15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TACTGAGCAGCAGTGGAGGA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0A95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9154744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D5CCE6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683F3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331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64DA7A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256B8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159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29A6320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GTTTGTGTCGTTTGTGCGTC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D970A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TTGTGTTGTCACACCCTGCT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C2BE8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42CFC835" w14:textId="77777777" w:rsidTr="00BA4208">
        <w:trPr>
          <w:trHeight w:val="300"/>
        </w:trPr>
        <w:tc>
          <w:tcPr>
            <w:tcW w:w="379" w:type="pct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5BFB4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7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C4C61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144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F2EC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E24F6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120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CE45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TTCGCTCTGCACAGACAGTT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14AE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ACCAGGGAGCGAAATTAGGT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C36392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231BFAD5" w14:textId="77777777" w:rsidTr="00BA4208">
        <w:trPr>
          <w:trHeight w:val="315"/>
        </w:trPr>
        <w:tc>
          <w:tcPr>
            <w:tcW w:w="379" w:type="pct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406FD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41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1096F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AG 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Tpa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395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7BD96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50C25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172</w:t>
            </w:r>
          </w:p>
        </w:tc>
        <w:tc>
          <w:tcPr>
            <w:tcW w:w="1175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D3CC06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GACGAGGCGTTGTGTAGTGA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EAEE53E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TTGGTCGTGAGGTTTGGAAT</w:t>
            </w:r>
          </w:p>
        </w:tc>
        <w:tc>
          <w:tcPr>
            <w:tcW w:w="599" w:type="pct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9D7EF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</w:tbl>
    <w:p w14:paraId="745AC276" w14:textId="77777777" w:rsidR="00BA4208" w:rsidRPr="00BA4208" w:rsidRDefault="00BA4208" w:rsidP="00BA4208">
      <w:pPr>
        <w:rPr>
          <w:lang w:eastAsia="pt-BR"/>
        </w:rPr>
      </w:pPr>
    </w:p>
    <w:p w14:paraId="2F99A1B6" w14:textId="77777777" w:rsidR="00E613EF" w:rsidRDefault="00E613EF" w:rsidP="003410C2">
      <w:pPr>
        <w:spacing w:before="0" w:after="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798"/>
        <w:gridCol w:w="1187"/>
        <w:gridCol w:w="1187"/>
        <w:gridCol w:w="3778"/>
        <w:gridCol w:w="3422"/>
        <w:gridCol w:w="1605"/>
      </w:tblGrid>
      <w:tr w:rsidR="00BA4208" w:rsidRPr="00BA4208" w14:paraId="46BE3413" w14:textId="77777777" w:rsidTr="00BA4208">
        <w:trPr>
          <w:trHeight w:val="735"/>
        </w:trPr>
        <w:tc>
          <w:tcPr>
            <w:tcW w:w="36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44825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Multiplex</w:t>
            </w:r>
          </w:p>
        </w:tc>
        <w:tc>
          <w:tcPr>
            <w:tcW w:w="642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8845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Locus</w:t>
            </w:r>
            <w:proofErr w:type="spellEnd"/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AD84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Repetição (</w:t>
            </w: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Motif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42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8D52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Tamanho do fragmento</w:t>
            </w:r>
          </w:p>
        </w:tc>
        <w:tc>
          <w:tcPr>
            <w:tcW w:w="1349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B5B7E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Forward</w:t>
            </w:r>
            <w:proofErr w:type="spellEnd"/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primer (5’-3’)</w:t>
            </w:r>
          </w:p>
        </w:tc>
        <w:tc>
          <w:tcPr>
            <w:tcW w:w="122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5CA2A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Reverse primer (5’-3’)</w:t>
            </w:r>
          </w:p>
        </w:tc>
        <w:tc>
          <w:tcPr>
            <w:tcW w:w="57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8F86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Fluorescência</w:t>
            </w:r>
          </w:p>
        </w:tc>
      </w:tr>
      <w:tr w:rsidR="00BA4208" w:rsidRPr="00BA4208" w14:paraId="097F37A1" w14:textId="77777777" w:rsidTr="00BA4208">
        <w:trPr>
          <w:trHeight w:val="315"/>
        </w:trPr>
        <w:tc>
          <w:tcPr>
            <w:tcW w:w="5000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E0A0A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Mycteroperca</w:t>
            </w:r>
            <w:proofErr w:type="spellEnd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BA4208">
              <w:rPr>
                <w:rFonts w:eastAsia="Times New Roman" w:cs="Arial"/>
                <w:i/>
                <w:iCs/>
                <w:color w:val="000000"/>
                <w:sz w:val="18"/>
                <w:szCs w:val="18"/>
                <w:lang w:eastAsia="pt-BR"/>
              </w:rPr>
              <w:t>interstitialis</w:t>
            </w:r>
            <w:proofErr w:type="spellEnd"/>
          </w:p>
        </w:tc>
      </w:tr>
      <w:tr w:rsidR="00BA4208" w:rsidRPr="00BA4208" w14:paraId="232738A7" w14:textId="77777777" w:rsidTr="00BA4208">
        <w:trPr>
          <w:trHeight w:val="300"/>
        </w:trPr>
        <w:tc>
          <w:tcPr>
            <w:tcW w:w="36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085C79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7F81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436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04DE8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98A8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96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5355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CATAGAACAGAAGCCATGCAA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16A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CCCAGTATGTCACAGCATGTC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E12E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4337F30F" w14:textId="77777777" w:rsidTr="00BA4208">
        <w:trPr>
          <w:trHeight w:val="300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2B51C5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CD58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047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85E0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D19E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134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6C1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CCAATCTGCAGCCCATAACT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7888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TTGGTTCGTGGACATTTGTT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EF2D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5A1DD8DB" w14:textId="77777777" w:rsidTr="00BA4208">
        <w:trPr>
          <w:trHeight w:val="315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4745A11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B0334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287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AC740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ECEC3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98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E2EDD7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GACCACAGAACCACATTCACC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F3C04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TGTATGGTAACCTCGGCCAC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2442A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686520A1" w14:textId="77777777" w:rsidTr="00BA4208">
        <w:trPr>
          <w:trHeight w:val="300"/>
        </w:trPr>
        <w:tc>
          <w:tcPr>
            <w:tcW w:w="36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61541B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87FD5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360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F2BA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B7EB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100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F76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TCACCTTCCTCTGTGTGTCCT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7B8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ACAAGCTCCACCGATCAAAT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85BC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69BAE06C" w14:textId="77777777" w:rsidTr="00BA4208">
        <w:trPr>
          <w:trHeight w:val="300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AA1A3B2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1AA0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082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4712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608B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148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022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GCAGCCTAGGATTCAGTTCC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103D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AGGAAGGCAGACTGAAAGGG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DCE2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HEX</w:t>
            </w:r>
          </w:p>
        </w:tc>
      </w:tr>
      <w:tr w:rsidR="00BA4208" w:rsidRPr="00BA4208" w14:paraId="2201371F" w14:textId="77777777" w:rsidTr="00BA4208">
        <w:trPr>
          <w:trHeight w:val="300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1406DC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0E76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289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B22E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6DDB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91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BC7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GGGTTACTCTCACCCTTAAATAAA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A6B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CTGTAGCGAGCTGGTCATTG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704D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5B68BE2C" w14:textId="77777777" w:rsidTr="00BA4208">
        <w:trPr>
          <w:trHeight w:val="315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3AC6EA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1D3CE8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019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B6540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AATG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C1FF1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192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F63BC77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GATAGTCTGGCGACCTGTCC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0421A6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GAGGTAACATGTGCGCTGAA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FB3D3A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0F687C44" w14:textId="77777777" w:rsidTr="00BA4208">
        <w:trPr>
          <w:trHeight w:val="300"/>
        </w:trPr>
        <w:tc>
          <w:tcPr>
            <w:tcW w:w="36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C54919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627ED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497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8B2E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5307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161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16DE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TATCAAACTCGTTAGGCCGC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1BF2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TTGTCGCCACTCTTTCTTGA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F60F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71415CCD" w14:textId="77777777" w:rsidTr="00BA4208">
        <w:trPr>
          <w:trHeight w:val="315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673F29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92DE23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276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4D537F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88E2FE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90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78D20F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TCTTTATAAGGTCACTTGAGTATCAGA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1F749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ATCAGCACCTGCATGCCT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C8ED3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  <w:tr w:rsidR="00BA4208" w:rsidRPr="00BA4208" w14:paraId="3DD28FE8" w14:textId="77777777" w:rsidTr="00BA4208">
        <w:trPr>
          <w:trHeight w:val="300"/>
        </w:trPr>
        <w:tc>
          <w:tcPr>
            <w:tcW w:w="36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920E0C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1D09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341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B9F19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35A0B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91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61A3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TGCTCCTCTGTCAGTGTTGG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89DFB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GCGCTTGAGACAGTCAGTTCT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1721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5D3CD72D" w14:textId="77777777" w:rsidTr="00BA4208">
        <w:trPr>
          <w:trHeight w:val="300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E78FEC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92601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344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3C2F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B45F6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191</w:t>
            </w:r>
          </w:p>
        </w:tc>
        <w:tc>
          <w:tcPr>
            <w:tcW w:w="1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CC1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TCCTTGGTGGCTGGCTGT</w:t>
            </w: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E434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CCCGCTTTGGACTGAAAGT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861CD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FAM</w:t>
            </w:r>
          </w:p>
        </w:tc>
      </w:tr>
      <w:tr w:rsidR="00BA4208" w:rsidRPr="00BA4208" w14:paraId="162913F6" w14:textId="77777777" w:rsidTr="00BA4208">
        <w:trPr>
          <w:trHeight w:val="315"/>
        </w:trPr>
        <w:tc>
          <w:tcPr>
            <w:tcW w:w="36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217D429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32D134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AG Min 206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90AD75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AC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05B2BC3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95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AA8B8A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CCATCTGTTAGTGTGCAGGC</w:t>
            </w:r>
          </w:p>
        </w:tc>
        <w:tc>
          <w:tcPr>
            <w:tcW w:w="1222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DB813B6" w14:textId="77777777" w:rsidR="00BA4208" w:rsidRPr="00BA4208" w:rsidRDefault="00BA4208" w:rsidP="00BA420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TGTCTCAGTTGTGTGTGTCCG</w:t>
            </w:r>
          </w:p>
        </w:tc>
        <w:tc>
          <w:tcPr>
            <w:tcW w:w="575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9D90887" w14:textId="77777777" w:rsidR="00BA4208" w:rsidRPr="00BA4208" w:rsidRDefault="00BA4208" w:rsidP="00BA420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BA4208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NED</w:t>
            </w:r>
          </w:p>
        </w:tc>
      </w:tr>
    </w:tbl>
    <w:p w14:paraId="4AEA6346" w14:textId="77777777" w:rsidR="00DB6843" w:rsidRDefault="00DB6843" w:rsidP="005032F2">
      <w:pPr>
        <w:spacing w:before="0" w:after="240" w:line="276" w:lineRule="auto"/>
        <w:jc w:val="left"/>
        <w:rPr>
          <w:rFonts w:eastAsia="Times New Roman" w:cs="Arial"/>
          <w:szCs w:val="20"/>
          <w:lang w:eastAsia="pt-BR"/>
        </w:rPr>
      </w:pPr>
    </w:p>
    <w:p w14:paraId="1CEF480D" w14:textId="77777777" w:rsidR="00DB6843" w:rsidRPr="00DB6843" w:rsidRDefault="00DB6843" w:rsidP="005032F2">
      <w:pPr>
        <w:spacing w:before="0" w:after="240" w:line="276" w:lineRule="auto"/>
        <w:jc w:val="left"/>
        <w:rPr>
          <w:rFonts w:eastAsia="Times New Roman" w:cs="Arial"/>
          <w:szCs w:val="20"/>
          <w:lang w:eastAsia="pt-BR"/>
        </w:rPr>
      </w:pPr>
    </w:p>
    <w:p w14:paraId="012D5B18" w14:textId="77777777" w:rsidR="005032F2" w:rsidRPr="00DB6843" w:rsidRDefault="005032F2" w:rsidP="005032F2">
      <w:pPr>
        <w:spacing w:before="0" w:after="240" w:line="276" w:lineRule="auto"/>
        <w:jc w:val="left"/>
        <w:rPr>
          <w:rFonts w:eastAsia="Times New Roman" w:cs="Arial"/>
          <w:szCs w:val="20"/>
          <w:lang w:eastAsia="pt-BR"/>
        </w:rPr>
      </w:pPr>
    </w:p>
    <w:p w14:paraId="70222761" w14:textId="58298DD6" w:rsidR="006B71E8" w:rsidRDefault="006B71E8" w:rsidP="005032F2">
      <w:pPr>
        <w:spacing w:before="0" w:after="240" w:line="276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91E29B9" w14:textId="77777777" w:rsidR="006B71E8" w:rsidRDefault="006B71E8">
      <w:pPr>
        <w:spacing w:before="0" w:line="259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pt-BR"/>
        </w:rPr>
        <w:sectPr w:rsidR="006B71E8" w:rsidSect="006B71E8">
          <w:pgSz w:w="16838" w:h="11906" w:orient="landscape"/>
          <w:pgMar w:top="1701" w:right="1701" w:bottom="1134" w:left="1134" w:header="680" w:footer="567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4C73DD84" w14:textId="5A6A763B" w:rsidR="006C0372" w:rsidRPr="005032F2" w:rsidRDefault="005032F2" w:rsidP="005032F2">
      <w:pPr>
        <w:pStyle w:val="Legenda"/>
        <w:keepNext/>
        <w:rPr>
          <w:rFonts w:eastAsia="Times New Roman" w:cs="Arial"/>
          <w:color w:val="000000"/>
          <w:szCs w:val="16"/>
          <w:lang w:eastAsia="pt-BR"/>
        </w:rPr>
      </w:pPr>
      <w:r w:rsidRPr="005032F2">
        <w:rPr>
          <w:szCs w:val="16"/>
        </w:rPr>
        <w:lastRenderedPageBreak/>
        <w:t xml:space="preserve">Tabela </w:t>
      </w:r>
      <w:r w:rsidRPr="005032F2">
        <w:rPr>
          <w:szCs w:val="16"/>
        </w:rPr>
        <w:fldChar w:fldCharType="begin"/>
      </w:r>
      <w:r w:rsidRPr="005032F2">
        <w:rPr>
          <w:szCs w:val="16"/>
        </w:rPr>
        <w:instrText xml:space="preserve"> SEQ Tabela \* ARABIC </w:instrText>
      </w:r>
      <w:r w:rsidRPr="005032F2">
        <w:rPr>
          <w:szCs w:val="16"/>
        </w:rPr>
        <w:fldChar w:fldCharType="separate"/>
      </w:r>
      <w:r w:rsidRPr="005032F2">
        <w:rPr>
          <w:noProof/>
          <w:szCs w:val="16"/>
        </w:rPr>
        <w:t>3</w:t>
      </w:r>
      <w:r w:rsidRPr="005032F2">
        <w:rPr>
          <w:szCs w:val="16"/>
        </w:rPr>
        <w:fldChar w:fldCharType="end"/>
      </w:r>
      <w:r w:rsidRPr="005032F2">
        <w:rPr>
          <w:szCs w:val="16"/>
        </w:rPr>
        <w:t>.</w:t>
      </w:r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Características dos </w:t>
      </w:r>
      <w:r w:rsidR="006C0372" w:rsidRPr="005032F2">
        <w:rPr>
          <w:rFonts w:eastAsia="Times New Roman" w:cs="Arial"/>
          <w:i/>
          <w:color w:val="000000"/>
          <w:szCs w:val="16"/>
          <w:lang w:eastAsia="pt-BR"/>
        </w:rPr>
        <w:t>loci</w:t>
      </w:r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para a espécie </w:t>
      </w:r>
      <w:proofErr w:type="spellStart"/>
      <w:r w:rsidR="006C0372" w:rsidRPr="005032F2">
        <w:rPr>
          <w:rFonts w:eastAsia="Times New Roman" w:cs="Arial"/>
          <w:i/>
          <w:color w:val="000000"/>
          <w:szCs w:val="16"/>
          <w:lang w:eastAsia="pt-BR"/>
        </w:rPr>
        <w:t>Epinephelus</w:t>
      </w:r>
      <w:proofErr w:type="spellEnd"/>
      <w:r w:rsidR="006C0372" w:rsidRPr="005032F2">
        <w:rPr>
          <w:rFonts w:eastAsia="Times New Roman" w:cs="Arial"/>
          <w:i/>
          <w:color w:val="000000"/>
          <w:szCs w:val="16"/>
          <w:lang w:eastAsia="pt-BR"/>
        </w:rPr>
        <w:t xml:space="preserve"> </w:t>
      </w:r>
      <w:proofErr w:type="spellStart"/>
      <w:r w:rsidR="006C0372" w:rsidRPr="005032F2">
        <w:rPr>
          <w:rFonts w:eastAsia="Times New Roman" w:cs="Arial"/>
          <w:i/>
          <w:color w:val="000000"/>
          <w:szCs w:val="16"/>
          <w:lang w:eastAsia="pt-BR"/>
        </w:rPr>
        <w:t>morio</w:t>
      </w:r>
      <w:proofErr w:type="spellEnd"/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, total de amostras obtidas por área (N). Número de amostras </w:t>
      </w:r>
      <w:proofErr w:type="spellStart"/>
      <w:r w:rsidR="006C0372" w:rsidRPr="005032F2">
        <w:rPr>
          <w:rFonts w:eastAsia="Times New Roman" w:cs="Arial"/>
          <w:color w:val="000000"/>
          <w:szCs w:val="16"/>
          <w:lang w:eastAsia="pt-BR"/>
        </w:rPr>
        <w:t>genotipadas</w:t>
      </w:r>
      <w:proofErr w:type="spellEnd"/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por </w:t>
      </w:r>
      <w:proofErr w:type="spellStart"/>
      <w:r w:rsidR="006C0372" w:rsidRPr="005032F2">
        <w:rPr>
          <w:rFonts w:eastAsia="Times New Roman" w:cs="Arial"/>
          <w:i/>
          <w:color w:val="000000"/>
          <w:szCs w:val="16"/>
          <w:lang w:eastAsia="pt-BR"/>
        </w:rPr>
        <w:t>locu</w:t>
      </w:r>
      <w:proofErr w:type="spellEnd"/>
      <w:r w:rsidR="006C0372" w:rsidRPr="005032F2">
        <w:rPr>
          <w:rFonts w:eastAsia="Times New Roman" w:cs="Arial"/>
          <w:color w:val="000000"/>
          <w:szCs w:val="16"/>
          <w:lang w:eastAsia="pt-BR"/>
        </w:rPr>
        <w:t xml:space="preserve"> (N</w:t>
      </w:r>
      <w:r w:rsidR="006C0372" w:rsidRPr="005032F2">
        <w:rPr>
          <w:rFonts w:eastAsia="Times New Roman" w:cs="Arial"/>
          <w:color w:val="000000"/>
          <w:szCs w:val="16"/>
          <w:vertAlign w:val="subscript"/>
          <w:lang w:eastAsia="pt-BR"/>
        </w:rPr>
        <w:t>L</w:t>
      </w:r>
      <w:r w:rsidR="006C0372" w:rsidRPr="005032F2">
        <w:rPr>
          <w:rFonts w:eastAsia="Times New Roman" w:cs="Arial"/>
          <w:color w:val="000000"/>
          <w:szCs w:val="16"/>
          <w:lang w:eastAsia="pt-BR"/>
        </w:rPr>
        <w:t>), número de alelos e Ra riqueza alélica (Na).</w:t>
      </w:r>
    </w:p>
    <w:p w14:paraId="05471D91" w14:textId="77777777" w:rsidR="00B564A1" w:rsidRPr="006C0372" w:rsidRDefault="00B564A1" w:rsidP="006C0372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tbl>
      <w:tblPr>
        <w:tblW w:w="0" w:type="auto"/>
        <w:tblInd w:w="71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2"/>
        <w:gridCol w:w="542"/>
        <w:gridCol w:w="629"/>
        <w:gridCol w:w="629"/>
        <w:gridCol w:w="542"/>
        <w:gridCol w:w="629"/>
        <w:gridCol w:w="629"/>
        <w:gridCol w:w="453"/>
        <w:gridCol w:w="532"/>
        <w:gridCol w:w="637"/>
        <w:gridCol w:w="576"/>
        <w:gridCol w:w="576"/>
      </w:tblGrid>
      <w:tr w:rsidR="006C0372" w:rsidRPr="006C0372" w14:paraId="12EA6FE4" w14:textId="77777777" w:rsidTr="00B564A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440879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spellStart"/>
            <w:r w:rsidRPr="006C0372">
              <w:rPr>
                <w:rFonts w:eastAsia="Times New Roman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Locus</w:t>
            </w:r>
            <w:proofErr w:type="spellEnd"/>
          </w:p>
        </w:tc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A05D0E9" w14:textId="77777777" w:rsidR="006C0372" w:rsidRPr="00B564A1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t-BR"/>
              </w:rPr>
            </w:pPr>
            <w:r w:rsidRPr="00B564A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</w:t>
            </w:r>
            <w:r w:rsidRPr="00B564A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L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2C7B5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1 (N=19)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85C799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471B9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2 (N=18)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6F93B22" w14:textId="6C1916F8" w:rsidR="006C0372" w:rsidRPr="006C0372" w:rsidRDefault="00B564A1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B564A1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</w:t>
            </w:r>
            <w:r w:rsidRPr="00B564A1">
              <w:rPr>
                <w:rFonts w:eastAsia="Times New Roman" w:cs="Arial"/>
                <w:b/>
                <w:bCs/>
                <w:color w:val="000000"/>
                <w:sz w:val="16"/>
                <w:szCs w:val="16"/>
                <w:vertAlign w:val="subscript"/>
                <w:lang w:eastAsia="pt-BR"/>
              </w:rPr>
              <w:t>L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5E365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3 (N=3)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57307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Total (N=40)</w:t>
            </w:r>
          </w:p>
        </w:tc>
      </w:tr>
      <w:tr w:rsidR="006C0372" w:rsidRPr="006C0372" w14:paraId="4926E4F8" w14:textId="77777777" w:rsidTr="00B564A1">
        <w:trPr>
          <w:trHeight w:val="320"/>
        </w:trPr>
        <w:tc>
          <w:tcPr>
            <w:tcW w:w="0" w:type="auto"/>
            <w:vMerge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6D3359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FBB27A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62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9EC6CE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Na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19FDA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625E56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DEC7E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Na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A701A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Ra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0F7CB9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4980B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Na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DB12A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Ra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66FF9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Na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67E77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Ra</w:t>
            </w:r>
          </w:p>
        </w:tc>
      </w:tr>
      <w:tr w:rsidR="006C0372" w:rsidRPr="006C0372" w14:paraId="04CA2670" w14:textId="77777777" w:rsidTr="00B564A1">
        <w:trPr>
          <w:trHeight w:val="300"/>
        </w:trPr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42ACEC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E6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4C0D4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A613D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15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54F28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0,83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E91EC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4F7EA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14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BBBBB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1E3C6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FFB66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053A6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9D4E1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35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CA952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1,03</w:t>
            </w:r>
          </w:p>
        </w:tc>
      </w:tr>
      <w:tr w:rsidR="006C0372" w:rsidRPr="006C0372" w14:paraId="5309951F" w14:textId="77777777" w:rsidTr="00B564A1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313B8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E14</w:t>
            </w:r>
          </w:p>
        </w:tc>
        <w:tc>
          <w:tcPr>
            <w:tcW w:w="54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C6782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16</w:t>
            </w:r>
          </w:p>
        </w:tc>
        <w:tc>
          <w:tcPr>
            <w:tcW w:w="629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FC212C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09166E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1,12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524B40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1B7F2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E9083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1,58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ED810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7A8E0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A68E4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0,76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AC684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31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29074B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0,76</w:t>
            </w:r>
          </w:p>
        </w:tc>
      </w:tr>
      <w:tr w:rsidR="006C0372" w:rsidRPr="006C0372" w14:paraId="1FAD21FC" w14:textId="77777777" w:rsidTr="00B564A1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AAAE0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E15</w:t>
            </w:r>
          </w:p>
        </w:tc>
        <w:tc>
          <w:tcPr>
            <w:tcW w:w="54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E37F0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629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8E62F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E76F1E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2AD46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244B9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73B7B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0,30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5BD09B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C5E9E2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E621D4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1,82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AC659C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C2CFDC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1,82</w:t>
            </w:r>
          </w:p>
        </w:tc>
      </w:tr>
      <w:tr w:rsidR="006C0372" w:rsidRPr="006C0372" w14:paraId="48BA1443" w14:textId="77777777" w:rsidTr="00B564A1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FD8C2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E17</w:t>
            </w:r>
          </w:p>
        </w:tc>
        <w:tc>
          <w:tcPr>
            <w:tcW w:w="54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F6723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629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88446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B4110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0,94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1FD5669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EE8EE8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12CE7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1,08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86770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91274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6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9D943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4B89E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DF7065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0,92</w:t>
            </w:r>
          </w:p>
        </w:tc>
      </w:tr>
      <w:tr w:rsidR="006C0372" w:rsidRPr="006C0372" w14:paraId="1F8BF7DD" w14:textId="77777777" w:rsidTr="00B564A1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5A82914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E19</w:t>
            </w:r>
          </w:p>
        </w:tc>
        <w:tc>
          <w:tcPr>
            <w:tcW w:w="54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F3CBCD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17</w:t>
            </w:r>
          </w:p>
        </w:tc>
        <w:tc>
          <w:tcPr>
            <w:tcW w:w="629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82505A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19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F57B6E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1,12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311B6A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99A127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20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C3569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1,53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DDC64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0B9EE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CD8D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779BC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9FFBC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0,75</w:t>
            </w:r>
          </w:p>
        </w:tc>
      </w:tr>
      <w:tr w:rsidR="006C0372" w:rsidRPr="006C0372" w14:paraId="7E9D832F" w14:textId="77777777" w:rsidTr="00B564A1">
        <w:trPr>
          <w:trHeight w:val="300"/>
        </w:trPr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B0991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E26</w:t>
            </w:r>
          </w:p>
        </w:tc>
        <w:tc>
          <w:tcPr>
            <w:tcW w:w="54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CEDC13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18</w:t>
            </w:r>
          </w:p>
        </w:tc>
        <w:tc>
          <w:tcPr>
            <w:tcW w:w="629" w:type="dxa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1B140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DC4CB4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0,67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77480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A139FB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13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E4336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1,08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941E0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4FD95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50C0D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1,14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018A83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33</w:t>
            </w:r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2B77B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1,14</w:t>
            </w:r>
          </w:p>
        </w:tc>
      </w:tr>
      <w:tr w:rsidR="006C0372" w:rsidRPr="006C0372" w14:paraId="0D9E464C" w14:textId="77777777" w:rsidTr="00B564A1">
        <w:trPr>
          <w:trHeight w:val="320"/>
        </w:trPr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BE8B6C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E33</w:t>
            </w:r>
          </w:p>
        </w:tc>
        <w:tc>
          <w:tcPr>
            <w:tcW w:w="54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F7970F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62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6AF8C9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D704CC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DDFCE69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FE9D3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BE1FF4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0A23E7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8100CE4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CB549B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79869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10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2E19BE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</w:tr>
      <w:tr w:rsidR="006C0372" w:rsidRPr="006C0372" w14:paraId="6026D353" w14:textId="77777777" w:rsidTr="00B564A1">
        <w:trPr>
          <w:trHeight w:val="320"/>
        </w:trPr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FB94E6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Média</w:t>
            </w:r>
          </w:p>
        </w:tc>
        <w:tc>
          <w:tcPr>
            <w:tcW w:w="54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8BF36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13,6</w:t>
            </w:r>
          </w:p>
        </w:tc>
        <w:tc>
          <w:tcPr>
            <w:tcW w:w="6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D049015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12,7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181FD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F895284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11,3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22F77A2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12,4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20D5EFD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01E14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3,0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2C6B08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4,1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1316FA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7656571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27,9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7F153C0" w14:textId="77777777" w:rsidR="006C0372" w:rsidRPr="006C0372" w:rsidRDefault="006C0372" w:rsidP="00B564A1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1,1</w:t>
            </w:r>
          </w:p>
        </w:tc>
      </w:tr>
    </w:tbl>
    <w:p w14:paraId="7CD6ED1B" w14:textId="77777777" w:rsidR="003410C2" w:rsidRDefault="006C0372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  <w:r w:rsidRPr="006C0372">
        <w:rPr>
          <w:rFonts w:ascii="Times New Roman" w:eastAsia="Times New Roman" w:hAnsi="Times New Roman" w:cs="Times New Roman"/>
          <w:sz w:val="24"/>
          <w:szCs w:val="24"/>
          <w:lang w:eastAsia="pt-BR"/>
        </w:rPr>
        <w:br/>
      </w:r>
    </w:p>
    <w:p w14:paraId="7B0AC97E" w14:textId="018F24C5" w:rsidR="003410C2" w:rsidRDefault="003410C2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6B824CBD" w14:textId="00C6F131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6B1F8D7C" w14:textId="3483C017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3D6D02E7" w14:textId="1A153BE0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3BA6BFB1" w14:textId="0714AF70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3F9B0FC3" w14:textId="3AB88EE5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554EC5FA" w14:textId="4A0DD90B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104C50F1" w14:textId="5AC9EE23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0FC1A496" w14:textId="12D3C93D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61DBEC38" w14:textId="4D020FFD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632C291C" w14:textId="30320CF6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0B280187" w14:textId="18CF4873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631B244A" w14:textId="234C13C9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389FC4E3" w14:textId="6450FB26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11BFD3F9" w14:textId="0733B1E8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653CB878" w14:textId="77777777" w:rsidR="00E613EF" w:rsidRDefault="00E613EF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372717E1" w14:textId="77777777" w:rsidR="003410C2" w:rsidRDefault="003410C2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37035E27" w14:textId="77777777" w:rsidR="003410C2" w:rsidRDefault="003410C2" w:rsidP="00B564A1">
      <w:pPr>
        <w:spacing w:before="0" w:after="240" w:line="276" w:lineRule="auto"/>
        <w:rPr>
          <w:rFonts w:eastAsia="Times New Roman" w:cs="Arial"/>
          <w:color w:val="000000"/>
          <w:sz w:val="18"/>
          <w:szCs w:val="18"/>
          <w:lang w:eastAsia="pt-BR"/>
        </w:rPr>
      </w:pPr>
    </w:p>
    <w:p w14:paraId="4D4F45D8" w14:textId="21706D21" w:rsidR="006C0372" w:rsidRDefault="006C0372" w:rsidP="00E613EF">
      <w:pPr>
        <w:spacing w:before="0" w:after="240"/>
        <w:jc w:val="center"/>
        <w:rPr>
          <w:rFonts w:eastAsia="Times New Roman" w:cs="Arial"/>
          <w:color w:val="000000"/>
          <w:sz w:val="18"/>
          <w:szCs w:val="18"/>
          <w:shd w:val="clear" w:color="auto" w:fill="FFFFFF"/>
          <w:lang w:eastAsia="pt-BR"/>
        </w:rPr>
      </w:pPr>
      <w:r w:rsidRPr="006C0372">
        <w:rPr>
          <w:rFonts w:eastAsia="Times New Roman" w:cs="Arial"/>
          <w:color w:val="000000"/>
          <w:sz w:val="18"/>
          <w:szCs w:val="18"/>
          <w:lang w:eastAsia="pt-BR"/>
        </w:rPr>
        <w:lastRenderedPageBreak/>
        <w:t xml:space="preserve">Tabela 4. Valores de </w:t>
      </w:r>
      <w:proofErr w:type="spellStart"/>
      <w:r w:rsidRPr="006C0372">
        <w:rPr>
          <w:rFonts w:eastAsia="Times New Roman" w:cs="Arial"/>
          <w:color w:val="000000"/>
          <w:sz w:val="18"/>
          <w:szCs w:val="18"/>
          <w:lang w:eastAsia="pt-BR"/>
        </w:rPr>
        <w:t>heterozigosidades</w:t>
      </w:r>
      <w:proofErr w:type="spellEnd"/>
      <w:r w:rsidRPr="006C0372">
        <w:rPr>
          <w:rFonts w:eastAsia="Times New Roman" w:cs="Arial"/>
          <w:color w:val="000000"/>
          <w:sz w:val="18"/>
          <w:szCs w:val="18"/>
          <w:lang w:eastAsia="pt-BR"/>
        </w:rPr>
        <w:t xml:space="preserve"> observada (</w:t>
      </w:r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Ho</w:t>
      </w:r>
      <w:r w:rsidRPr="006C0372">
        <w:rPr>
          <w:rFonts w:eastAsia="Times New Roman" w:cs="Arial"/>
          <w:color w:val="000000"/>
          <w:sz w:val="18"/>
          <w:szCs w:val="18"/>
          <w:lang w:eastAsia="pt-BR"/>
        </w:rPr>
        <w:t>) e esperada (</w:t>
      </w:r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He</w:t>
      </w:r>
      <w:r w:rsidRPr="006C0372">
        <w:rPr>
          <w:rFonts w:eastAsia="Times New Roman" w:cs="Arial"/>
          <w:color w:val="000000"/>
          <w:sz w:val="18"/>
          <w:szCs w:val="18"/>
          <w:lang w:eastAsia="pt-BR"/>
        </w:rPr>
        <w:t xml:space="preserve">) para todos os </w:t>
      </w:r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 xml:space="preserve">loci </w:t>
      </w:r>
      <w:r w:rsidRPr="006C0372">
        <w:rPr>
          <w:rFonts w:eastAsia="Times New Roman" w:cs="Arial"/>
          <w:color w:val="000000"/>
          <w:sz w:val="18"/>
          <w:szCs w:val="18"/>
          <w:lang w:eastAsia="pt-BR"/>
        </w:rPr>
        <w:t xml:space="preserve">da espécie </w:t>
      </w:r>
      <w:proofErr w:type="spellStart"/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Epinephelus</w:t>
      </w:r>
      <w:proofErr w:type="spellEnd"/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 xml:space="preserve"> </w:t>
      </w:r>
      <w:proofErr w:type="spellStart"/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morio</w:t>
      </w:r>
      <w:proofErr w:type="spellEnd"/>
      <w:r w:rsidRPr="006C0372">
        <w:rPr>
          <w:rFonts w:eastAsia="Times New Roman" w:cs="Arial"/>
          <w:color w:val="000000"/>
          <w:sz w:val="18"/>
          <w:szCs w:val="18"/>
          <w:lang w:eastAsia="pt-BR"/>
        </w:rPr>
        <w:t xml:space="preserve">, * valores com desvio significativo em relação ao equilíbrio de </w:t>
      </w:r>
      <w:proofErr w:type="spellStart"/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Hardy</w:t>
      </w:r>
      <w:proofErr w:type="spellEnd"/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-Weinberg</w:t>
      </w:r>
      <w:r w:rsidRPr="006C0372">
        <w:rPr>
          <w:rFonts w:eastAsia="Times New Roman" w:cs="Arial"/>
          <w:color w:val="000000"/>
          <w:sz w:val="18"/>
          <w:szCs w:val="18"/>
          <w:lang w:eastAsia="pt-BR"/>
        </w:rPr>
        <w:t xml:space="preserve">, após correção de </w:t>
      </w:r>
      <w:proofErr w:type="spellStart"/>
      <w:r w:rsidRPr="006C0372">
        <w:rPr>
          <w:rFonts w:eastAsia="Times New Roman" w:cs="Arial"/>
          <w:i/>
          <w:iCs/>
          <w:color w:val="000000"/>
          <w:sz w:val="18"/>
          <w:szCs w:val="18"/>
          <w:lang w:eastAsia="pt-BR"/>
        </w:rPr>
        <w:t>Bonferroni</w:t>
      </w:r>
      <w:proofErr w:type="spellEnd"/>
      <w:r w:rsidRPr="006C0372">
        <w:rPr>
          <w:rFonts w:eastAsia="Times New Roman" w:cs="Arial"/>
          <w:color w:val="000000"/>
          <w:sz w:val="18"/>
          <w:szCs w:val="18"/>
          <w:lang w:eastAsia="pt-BR"/>
        </w:rPr>
        <w:t xml:space="preserve">. </w:t>
      </w:r>
      <w:r w:rsidRPr="006C0372">
        <w:rPr>
          <w:rFonts w:eastAsia="Times New Roman" w:cs="Arial"/>
          <w:color w:val="000000"/>
          <w:sz w:val="18"/>
          <w:szCs w:val="18"/>
          <w:shd w:val="clear" w:color="auto" w:fill="FFFFFF"/>
          <w:lang w:eastAsia="pt-BR"/>
        </w:rPr>
        <w:t>Área 1-Norte de Abrolhos e Royal Charlotte, Área 2-Sul do banco de Abrolhos, Área 3-Plataforma estreita entre Linhares e Piúma.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631"/>
        <w:gridCol w:w="604"/>
        <w:gridCol w:w="542"/>
        <w:gridCol w:w="542"/>
        <w:gridCol w:w="604"/>
        <w:gridCol w:w="604"/>
        <w:gridCol w:w="604"/>
        <w:gridCol w:w="604"/>
        <w:gridCol w:w="542"/>
        <w:gridCol w:w="542"/>
        <w:gridCol w:w="604"/>
        <w:gridCol w:w="604"/>
        <w:gridCol w:w="542"/>
        <w:gridCol w:w="542"/>
      </w:tblGrid>
      <w:tr w:rsidR="006C0372" w:rsidRPr="006C0372" w14:paraId="1B2B600D" w14:textId="77777777" w:rsidTr="00B564A1">
        <w:trPr>
          <w:trHeight w:val="28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14:paraId="7537570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71235B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E06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A320F8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E14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34971F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E15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964F9C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E17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278FB3A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E19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4A94BF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E26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FFFFFF" w:themeColor="background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639317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E33</w:t>
            </w:r>
          </w:p>
        </w:tc>
      </w:tr>
      <w:tr w:rsidR="006C0372" w:rsidRPr="006C0372" w14:paraId="7CB39632" w14:textId="77777777" w:rsidTr="006C0372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FFFFFF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A108094" w14:textId="77777777" w:rsidR="006C0372" w:rsidRPr="006C0372" w:rsidRDefault="006C0372" w:rsidP="006C0372">
            <w:p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6218DE7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4D8C1F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053363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914AAA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EA0C3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E447A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9D435B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2DDFA9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EA3BE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409AB4C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1FD3EE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63EC68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371113E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Ho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AF71F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i/>
                <w:iCs/>
                <w:color w:val="000000"/>
                <w:sz w:val="16"/>
                <w:szCs w:val="16"/>
                <w:lang w:eastAsia="pt-BR"/>
              </w:rPr>
              <w:t>He</w:t>
            </w:r>
          </w:p>
        </w:tc>
      </w:tr>
      <w:tr w:rsidR="006C0372" w:rsidRPr="006C0372" w14:paraId="5B0CBAD5" w14:textId="77777777" w:rsidTr="006C0372">
        <w:trPr>
          <w:trHeight w:val="280"/>
        </w:trPr>
        <w:tc>
          <w:tcPr>
            <w:tcW w:w="0" w:type="auto"/>
            <w:tcBorders>
              <w:top w:val="single" w:sz="8" w:space="0" w:color="000000"/>
              <w:left w:val="single" w:sz="4" w:space="0" w:color="FFFFFF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096065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7DC29E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0,89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1A01C2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644467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0,94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FA10D8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906E1F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0,60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FDD8E21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A24CE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0,94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6DD7C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2FB78D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0,94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4575C2C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77C0D5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0,83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2D625E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723872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0,33</w:t>
            </w:r>
          </w:p>
        </w:tc>
        <w:tc>
          <w:tcPr>
            <w:tcW w:w="0" w:type="auto"/>
            <w:tcBorders>
              <w:top w:val="single" w:sz="8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05B565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0,60</w:t>
            </w:r>
          </w:p>
        </w:tc>
      </w:tr>
      <w:tr w:rsidR="006C0372" w:rsidRPr="006C0372" w14:paraId="6ED3329E" w14:textId="77777777" w:rsidTr="006C0372">
        <w:trPr>
          <w:trHeight w:val="280"/>
        </w:trPr>
        <w:tc>
          <w:tcPr>
            <w:tcW w:w="0" w:type="auto"/>
            <w:tcBorders>
              <w:left w:val="single" w:sz="4" w:space="0" w:color="FFFFFF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26860B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2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53E097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0.64*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1DBE7F5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0.93*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C5E7972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0,92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F65E348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0,98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2CD04F7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0.33*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E446055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0.57*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030663B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0.83*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CEDEF8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0.93*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4C9B6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0,84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F2609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0,97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8702DBC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0.83*</w:t>
            </w:r>
          </w:p>
        </w:tc>
        <w:tc>
          <w:tcPr>
            <w:tcW w:w="0" w:type="auto"/>
            <w:tcBorders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2977DEF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0.92*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8C6FE3B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14176C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0,75</w:t>
            </w:r>
          </w:p>
        </w:tc>
      </w:tr>
      <w:tr w:rsidR="006C0372" w:rsidRPr="006C0372" w14:paraId="2E5B464C" w14:textId="77777777" w:rsidTr="006C0372">
        <w:trPr>
          <w:trHeight w:val="300"/>
        </w:trPr>
        <w:tc>
          <w:tcPr>
            <w:tcW w:w="0" w:type="auto"/>
            <w:tcBorders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49D3EE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pt-BR"/>
              </w:rPr>
              <w:t>Área 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654271B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1,000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6D01E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1EE3B74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B6BB0BF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0,80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6886E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0BF49A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BB3A9F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68D13EB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420360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8884E06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0,93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025EEFA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1,00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4DF2DD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0,86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6B06D7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0,67</w:t>
            </w:r>
          </w:p>
        </w:tc>
        <w:tc>
          <w:tcPr>
            <w:tcW w:w="0" w:type="auto"/>
            <w:tcBorders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3F23800" w14:textId="77777777" w:rsidR="006C0372" w:rsidRPr="006C0372" w:rsidRDefault="006C0372" w:rsidP="006C0372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C0372">
              <w:rPr>
                <w:rFonts w:eastAsia="Times New Roman" w:cs="Arial"/>
                <w:color w:val="000000"/>
                <w:sz w:val="16"/>
                <w:szCs w:val="16"/>
                <w:lang w:eastAsia="pt-BR"/>
              </w:rPr>
              <w:t>0,73</w:t>
            </w:r>
          </w:p>
        </w:tc>
      </w:tr>
      <w:bookmarkEnd w:id="1"/>
    </w:tbl>
    <w:p w14:paraId="1DEADB61" w14:textId="4DC99BBE" w:rsidR="00DA5396" w:rsidRPr="006C0372" w:rsidRDefault="00DA5396" w:rsidP="006C0372"/>
    <w:sectPr w:rsidR="00DA5396" w:rsidRPr="006C0372" w:rsidSect="006B71E8">
      <w:pgSz w:w="11906" w:h="16838"/>
      <w:pgMar w:top="1701" w:right="1134" w:bottom="1134" w:left="1701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76A56" w14:textId="77777777" w:rsidR="00597E8A" w:rsidRDefault="00597E8A" w:rsidP="00295770">
      <w:pPr>
        <w:spacing w:before="0" w:after="0" w:line="240" w:lineRule="auto"/>
      </w:pPr>
      <w:r>
        <w:separator/>
      </w:r>
    </w:p>
  </w:endnote>
  <w:endnote w:type="continuationSeparator" w:id="0">
    <w:p w14:paraId="2A9FB915" w14:textId="77777777" w:rsidR="00597E8A" w:rsidRDefault="00597E8A" w:rsidP="002957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4E20C" w14:textId="20D67C59" w:rsidR="006B71E8" w:rsidRPr="00F93DF1" w:rsidRDefault="006B71E8" w:rsidP="00D93489">
    <w:pPr>
      <w:pStyle w:val="Rodap"/>
      <w:spacing w:before="360"/>
      <w:jc w:val="left"/>
      <w:rPr>
        <w:sz w:val="18"/>
        <w:szCs w:val="20"/>
      </w:rPr>
    </w:pPr>
    <w:r w:rsidRPr="00F93DF1">
      <w:rPr>
        <w:sz w:val="18"/>
        <w:szCs w:val="20"/>
      </w:rPr>
      <w:t>Relatório à Sociedade</w:t>
    </w:r>
    <w:r>
      <w:rPr>
        <w:sz w:val="18"/>
        <w:szCs w:val="20"/>
      </w:rPr>
      <w:t xml:space="preserve"> – </w:t>
    </w:r>
    <w:r w:rsidRPr="00434961">
      <w:rPr>
        <w:sz w:val="18"/>
        <w:szCs w:val="20"/>
      </w:rPr>
      <w:t>A7MP</w:t>
    </w:r>
    <w:r>
      <w:rPr>
        <w:sz w:val="18"/>
        <w:szCs w:val="20"/>
      </w:rPr>
      <w:t>GP</w:t>
    </w:r>
    <w:r w:rsidRPr="00434961">
      <w:rPr>
        <w:sz w:val="18"/>
        <w:szCs w:val="20"/>
      </w:rPr>
      <w:t>-S</w:t>
    </w:r>
    <w:r>
      <w:rPr>
        <w:sz w:val="18"/>
        <w:szCs w:val="20"/>
      </w:rPr>
      <w:t xml:space="preserve">5                                               </w:t>
    </w:r>
    <w:r w:rsidRPr="00F93DF1">
      <w:rPr>
        <w:sz w:val="18"/>
        <w:szCs w:val="20"/>
      </w:rPr>
      <w:tab/>
      <w:t xml:space="preserve"> </w:t>
    </w:r>
    <w:sdt>
      <w:sdtPr>
        <w:rPr>
          <w:sz w:val="18"/>
          <w:szCs w:val="20"/>
        </w:rPr>
        <w:id w:val="-695307551"/>
        <w:docPartObj>
          <w:docPartGallery w:val="Page Numbers (Bottom of Page)"/>
          <w:docPartUnique/>
        </w:docPartObj>
      </w:sdtPr>
      <w:sdtEndPr/>
      <w:sdtContent>
        <w:r w:rsidRPr="00F93DF1">
          <w:rPr>
            <w:sz w:val="18"/>
            <w:szCs w:val="20"/>
          </w:rPr>
          <w:fldChar w:fldCharType="begin"/>
        </w:r>
        <w:r w:rsidRPr="00F93DF1">
          <w:rPr>
            <w:sz w:val="18"/>
            <w:szCs w:val="20"/>
          </w:rPr>
          <w:instrText>PAGE   \* MERGEFORMAT</w:instrText>
        </w:r>
        <w:r w:rsidRPr="00F93DF1">
          <w:rPr>
            <w:sz w:val="18"/>
            <w:szCs w:val="20"/>
          </w:rPr>
          <w:fldChar w:fldCharType="separate"/>
        </w:r>
        <w:r w:rsidR="00DB6843">
          <w:rPr>
            <w:noProof/>
            <w:sz w:val="18"/>
            <w:szCs w:val="20"/>
          </w:rPr>
          <w:t>9</w:t>
        </w:r>
        <w:r w:rsidRPr="00F93DF1">
          <w:rPr>
            <w:sz w:val="18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5054B" w14:textId="77777777" w:rsidR="00597E8A" w:rsidRDefault="00597E8A" w:rsidP="00295770">
      <w:pPr>
        <w:spacing w:before="0" w:after="0" w:line="240" w:lineRule="auto"/>
      </w:pPr>
      <w:r>
        <w:separator/>
      </w:r>
    </w:p>
  </w:footnote>
  <w:footnote w:type="continuationSeparator" w:id="0">
    <w:p w14:paraId="3CA89770" w14:textId="77777777" w:rsidR="00597E8A" w:rsidRDefault="00597E8A" w:rsidP="002957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9630C" w14:textId="185AE97A" w:rsidR="006B71E8" w:rsidRDefault="006B71E8">
    <w:pPr>
      <w:pStyle w:val="Cabealho"/>
      <w:rPr>
        <w:noProof/>
        <w:lang w:val="en-US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3844853" wp14:editId="3222BF66">
          <wp:simplePos x="0" y="0"/>
          <wp:positionH relativeFrom="column">
            <wp:posOffset>8229600</wp:posOffset>
          </wp:positionH>
          <wp:positionV relativeFrom="paragraph">
            <wp:posOffset>-151765</wp:posOffset>
          </wp:positionV>
          <wp:extent cx="815340" cy="721360"/>
          <wp:effectExtent l="0" t="0" r="0" b="0"/>
          <wp:wrapSquare wrapText="bothSides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0FD26921" wp14:editId="1617C6CC">
          <wp:extent cx="1733550" cy="390525"/>
          <wp:effectExtent l="0" t="0" r="0" b="9525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                                                                             </w:t>
    </w:r>
  </w:p>
  <w:p w14:paraId="19F9A764" w14:textId="77777777" w:rsidR="006B71E8" w:rsidRDefault="006B71E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99FEC" w14:textId="348D26E9" w:rsidR="006B71E8" w:rsidRDefault="006B71E8">
    <w:pPr>
      <w:pStyle w:val="Cabealho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EA19860" wp14:editId="326BC758">
          <wp:simplePos x="0" y="0"/>
          <wp:positionH relativeFrom="column">
            <wp:posOffset>8326755</wp:posOffset>
          </wp:positionH>
          <wp:positionV relativeFrom="paragraph">
            <wp:posOffset>-266065</wp:posOffset>
          </wp:positionV>
          <wp:extent cx="815340" cy="721360"/>
          <wp:effectExtent l="0" t="0" r="0" b="0"/>
          <wp:wrapSquare wrapText="bothSides"/>
          <wp:docPr id="9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MARCA_GRAFICA_REDE_RIO_DOCE_MAR_COR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233" t="23966" r="29365" b="24169"/>
                  <a:stretch/>
                </pic:blipFill>
                <pic:spPr bwMode="auto">
                  <a:xfrm>
                    <a:off x="0" y="0"/>
                    <a:ext cx="815340" cy="721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6F18E152" wp14:editId="261A94A9">
          <wp:extent cx="1733550" cy="390525"/>
          <wp:effectExtent l="0" t="0" r="0" b="9525"/>
          <wp:docPr id="8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C26BAA"/>
    <w:multiLevelType w:val="hybridMultilevel"/>
    <w:tmpl w:val="593CBB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633BD"/>
    <w:multiLevelType w:val="hybridMultilevel"/>
    <w:tmpl w:val="DEC6FEFA"/>
    <w:lvl w:ilvl="0" w:tplc="28A80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406EE"/>
    <w:multiLevelType w:val="multilevel"/>
    <w:tmpl w:val="9EE441E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5D"/>
    <w:rsid w:val="000022D8"/>
    <w:rsid w:val="000044AD"/>
    <w:rsid w:val="00005267"/>
    <w:rsid w:val="00007126"/>
    <w:rsid w:val="00014836"/>
    <w:rsid w:val="00015E62"/>
    <w:rsid w:val="00017F8B"/>
    <w:rsid w:val="00020D20"/>
    <w:rsid w:val="00022D39"/>
    <w:rsid w:val="00023241"/>
    <w:rsid w:val="0003166C"/>
    <w:rsid w:val="00033721"/>
    <w:rsid w:val="00035DEB"/>
    <w:rsid w:val="000408A8"/>
    <w:rsid w:val="00043163"/>
    <w:rsid w:val="00045379"/>
    <w:rsid w:val="000674BF"/>
    <w:rsid w:val="00070BC6"/>
    <w:rsid w:val="00070EAA"/>
    <w:rsid w:val="000726FE"/>
    <w:rsid w:val="00075989"/>
    <w:rsid w:val="00076786"/>
    <w:rsid w:val="00077E7C"/>
    <w:rsid w:val="000902FE"/>
    <w:rsid w:val="00090FDF"/>
    <w:rsid w:val="00094C6C"/>
    <w:rsid w:val="000A226F"/>
    <w:rsid w:val="000B449A"/>
    <w:rsid w:val="000C4F0E"/>
    <w:rsid w:val="000E0704"/>
    <w:rsid w:val="000E39E1"/>
    <w:rsid w:val="000E535C"/>
    <w:rsid w:val="000E7C96"/>
    <w:rsid w:val="000F04B0"/>
    <w:rsid w:val="000F4A8E"/>
    <w:rsid w:val="000F5E94"/>
    <w:rsid w:val="000F78D3"/>
    <w:rsid w:val="00110281"/>
    <w:rsid w:val="00110CEC"/>
    <w:rsid w:val="00113FA3"/>
    <w:rsid w:val="00114F1E"/>
    <w:rsid w:val="001255F4"/>
    <w:rsid w:val="00131DD0"/>
    <w:rsid w:val="0013569A"/>
    <w:rsid w:val="00140D1C"/>
    <w:rsid w:val="00152671"/>
    <w:rsid w:val="001648F9"/>
    <w:rsid w:val="001659CD"/>
    <w:rsid w:val="0016663D"/>
    <w:rsid w:val="001710AB"/>
    <w:rsid w:val="00171C37"/>
    <w:rsid w:val="00176CF0"/>
    <w:rsid w:val="0017766A"/>
    <w:rsid w:val="0018238E"/>
    <w:rsid w:val="0018784B"/>
    <w:rsid w:val="0018788E"/>
    <w:rsid w:val="0019257F"/>
    <w:rsid w:val="001953E6"/>
    <w:rsid w:val="00197483"/>
    <w:rsid w:val="001A0AB9"/>
    <w:rsid w:val="001A38E0"/>
    <w:rsid w:val="001A661A"/>
    <w:rsid w:val="001B02AC"/>
    <w:rsid w:val="001B2041"/>
    <w:rsid w:val="001B3BE7"/>
    <w:rsid w:val="001C163A"/>
    <w:rsid w:val="001D3CB9"/>
    <w:rsid w:val="001D6263"/>
    <w:rsid w:val="001E1D34"/>
    <w:rsid w:val="001E5171"/>
    <w:rsid w:val="001F4A14"/>
    <w:rsid w:val="001F6B67"/>
    <w:rsid w:val="002012F1"/>
    <w:rsid w:val="00207CE1"/>
    <w:rsid w:val="00210A2D"/>
    <w:rsid w:val="00211B08"/>
    <w:rsid w:val="00215510"/>
    <w:rsid w:val="00224973"/>
    <w:rsid w:val="00224CE4"/>
    <w:rsid w:val="002309FF"/>
    <w:rsid w:val="00235AD5"/>
    <w:rsid w:val="0024043A"/>
    <w:rsid w:val="00241906"/>
    <w:rsid w:val="002444BF"/>
    <w:rsid w:val="0025021A"/>
    <w:rsid w:val="002531C1"/>
    <w:rsid w:val="00260172"/>
    <w:rsid w:val="00264011"/>
    <w:rsid w:val="00264026"/>
    <w:rsid w:val="00266668"/>
    <w:rsid w:val="00270F9B"/>
    <w:rsid w:val="00276E57"/>
    <w:rsid w:val="00281466"/>
    <w:rsid w:val="00281E48"/>
    <w:rsid w:val="00281EDD"/>
    <w:rsid w:val="00292CC6"/>
    <w:rsid w:val="00293466"/>
    <w:rsid w:val="00295770"/>
    <w:rsid w:val="002A7570"/>
    <w:rsid w:val="002A7D67"/>
    <w:rsid w:val="002B4968"/>
    <w:rsid w:val="002B5020"/>
    <w:rsid w:val="002B7E72"/>
    <w:rsid w:val="002C0A07"/>
    <w:rsid w:val="002D1C43"/>
    <w:rsid w:val="002D3E6B"/>
    <w:rsid w:val="002D5A26"/>
    <w:rsid w:val="002F22A6"/>
    <w:rsid w:val="002F4F49"/>
    <w:rsid w:val="003046A6"/>
    <w:rsid w:val="003138A9"/>
    <w:rsid w:val="00315AC0"/>
    <w:rsid w:val="0031793E"/>
    <w:rsid w:val="0032338C"/>
    <w:rsid w:val="00323F7C"/>
    <w:rsid w:val="00324832"/>
    <w:rsid w:val="00326D20"/>
    <w:rsid w:val="00327D47"/>
    <w:rsid w:val="00336E58"/>
    <w:rsid w:val="003410C2"/>
    <w:rsid w:val="003418CB"/>
    <w:rsid w:val="00342615"/>
    <w:rsid w:val="00342770"/>
    <w:rsid w:val="00343585"/>
    <w:rsid w:val="003436F3"/>
    <w:rsid w:val="00345104"/>
    <w:rsid w:val="00350760"/>
    <w:rsid w:val="003508D8"/>
    <w:rsid w:val="003522F0"/>
    <w:rsid w:val="00357799"/>
    <w:rsid w:val="00361B76"/>
    <w:rsid w:val="0036501C"/>
    <w:rsid w:val="00382168"/>
    <w:rsid w:val="00385414"/>
    <w:rsid w:val="003862B1"/>
    <w:rsid w:val="003921EF"/>
    <w:rsid w:val="003A2789"/>
    <w:rsid w:val="003A4836"/>
    <w:rsid w:val="003A7EF4"/>
    <w:rsid w:val="003B110E"/>
    <w:rsid w:val="003B2C09"/>
    <w:rsid w:val="003B3D09"/>
    <w:rsid w:val="003B7301"/>
    <w:rsid w:val="003C44D6"/>
    <w:rsid w:val="003D1476"/>
    <w:rsid w:val="003E7E5E"/>
    <w:rsid w:val="003F0088"/>
    <w:rsid w:val="003F551C"/>
    <w:rsid w:val="003F6272"/>
    <w:rsid w:val="003F6E72"/>
    <w:rsid w:val="00401B23"/>
    <w:rsid w:val="00405EC6"/>
    <w:rsid w:val="0040758B"/>
    <w:rsid w:val="00413E03"/>
    <w:rsid w:val="00422857"/>
    <w:rsid w:val="00422F52"/>
    <w:rsid w:val="00425EBD"/>
    <w:rsid w:val="00432A43"/>
    <w:rsid w:val="00433995"/>
    <w:rsid w:val="004345A4"/>
    <w:rsid w:val="00435879"/>
    <w:rsid w:val="00436FB8"/>
    <w:rsid w:val="00440C98"/>
    <w:rsid w:val="004464C4"/>
    <w:rsid w:val="00452456"/>
    <w:rsid w:val="00453344"/>
    <w:rsid w:val="00455B1A"/>
    <w:rsid w:val="00463059"/>
    <w:rsid w:val="00465578"/>
    <w:rsid w:val="00466D91"/>
    <w:rsid w:val="004670A8"/>
    <w:rsid w:val="00470B89"/>
    <w:rsid w:val="004716AD"/>
    <w:rsid w:val="00476078"/>
    <w:rsid w:val="00480D9E"/>
    <w:rsid w:val="00485D68"/>
    <w:rsid w:val="00491896"/>
    <w:rsid w:val="004944DC"/>
    <w:rsid w:val="004A06E7"/>
    <w:rsid w:val="004A3F64"/>
    <w:rsid w:val="004A50E7"/>
    <w:rsid w:val="004B03C8"/>
    <w:rsid w:val="004B1651"/>
    <w:rsid w:val="004C0290"/>
    <w:rsid w:val="004C1014"/>
    <w:rsid w:val="004C3BDA"/>
    <w:rsid w:val="004C4202"/>
    <w:rsid w:val="004C7831"/>
    <w:rsid w:val="004D08DA"/>
    <w:rsid w:val="004D75F2"/>
    <w:rsid w:val="004E258B"/>
    <w:rsid w:val="004E55C9"/>
    <w:rsid w:val="004F5F8C"/>
    <w:rsid w:val="005003DD"/>
    <w:rsid w:val="0050045C"/>
    <w:rsid w:val="005032F2"/>
    <w:rsid w:val="0050486D"/>
    <w:rsid w:val="005066FE"/>
    <w:rsid w:val="005201BB"/>
    <w:rsid w:val="00523F8D"/>
    <w:rsid w:val="005353E1"/>
    <w:rsid w:val="005370FF"/>
    <w:rsid w:val="00546978"/>
    <w:rsid w:val="00560DED"/>
    <w:rsid w:val="00566CA8"/>
    <w:rsid w:val="00570BA5"/>
    <w:rsid w:val="00575585"/>
    <w:rsid w:val="00585E03"/>
    <w:rsid w:val="00586115"/>
    <w:rsid w:val="005865C3"/>
    <w:rsid w:val="00590225"/>
    <w:rsid w:val="00597E8A"/>
    <w:rsid w:val="005A0D08"/>
    <w:rsid w:val="005A5D07"/>
    <w:rsid w:val="005A6BE6"/>
    <w:rsid w:val="005B16DC"/>
    <w:rsid w:val="005B3B32"/>
    <w:rsid w:val="005B4167"/>
    <w:rsid w:val="005D007D"/>
    <w:rsid w:val="005D123E"/>
    <w:rsid w:val="005D2EE8"/>
    <w:rsid w:val="005D3807"/>
    <w:rsid w:val="005D5F34"/>
    <w:rsid w:val="005E17BF"/>
    <w:rsid w:val="005E22C4"/>
    <w:rsid w:val="005E3C53"/>
    <w:rsid w:val="005E7E5F"/>
    <w:rsid w:val="005F7FD2"/>
    <w:rsid w:val="006039E0"/>
    <w:rsid w:val="00605696"/>
    <w:rsid w:val="00614560"/>
    <w:rsid w:val="00616BE0"/>
    <w:rsid w:val="00620359"/>
    <w:rsid w:val="00623567"/>
    <w:rsid w:val="00632B80"/>
    <w:rsid w:val="00635F6B"/>
    <w:rsid w:val="00640BAD"/>
    <w:rsid w:val="0064327A"/>
    <w:rsid w:val="006445BE"/>
    <w:rsid w:val="00653982"/>
    <w:rsid w:val="00662FAC"/>
    <w:rsid w:val="00663DBF"/>
    <w:rsid w:val="0066680B"/>
    <w:rsid w:val="006676B7"/>
    <w:rsid w:val="006678C8"/>
    <w:rsid w:val="00670775"/>
    <w:rsid w:val="0067181C"/>
    <w:rsid w:val="00673BAB"/>
    <w:rsid w:val="00674558"/>
    <w:rsid w:val="006849D3"/>
    <w:rsid w:val="00693FA5"/>
    <w:rsid w:val="0069518A"/>
    <w:rsid w:val="006954B9"/>
    <w:rsid w:val="00695680"/>
    <w:rsid w:val="00696EAB"/>
    <w:rsid w:val="00697C35"/>
    <w:rsid w:val="006A3A5B"/>
    <w:rsid w:val="006B01F3"/>
    <w:rsid w:val="006B2CB4"/>
    <w:rsid w:val="006B48E0"/>
    <w:rsid w:val="006B71E8"/>
    <w:rsid w:val="006B75F3"/>
    <w:rsid w:val="006C0372"/>
    <w:rsid w:val="006C1626"/>
    <w:rsid w:val="006C60E3"/>
    <w:rsid w:val="006D4041"/>
    <w:rsid w:val="006D46E2"/>
    <w:rsid w:val="006D5360"/>
    <w:rsid w:val="006D6AFB"/>
    <w:rsid w:val="006E64CA"/>
    <w:rsid w:val="006F1137"/>
    <w:rsid w:val="006F15F7"/>
    <w:rsid w:val="006F529E"/>
    <w:rsid w:val="00705FE1"/>
    <w:rsid w:val="0071406C"/>
    <w:rsid w:val="00715EF1"/>
    <w:rsid w:val="0072140A"/>
    <w:rsid w:val="00721BDF"/>
    <w:rsid w:val="007325BF"/>
    <w:rsid w:val="0075136D"/>
    <w:rsid w:val="00751803"/>
    <w:rsid w:val="00762107"/>
    <w:rsid w:val="007714D7"/>
    <w:rsid w:val="00773457"/>
    <w:rsid w:val="007762EC"/>
    <w:rsid w:val="0077754A"/>
    <w:rsid w:val="00777AA0"/>
    <w:rsid w:val="007867F9"/>
    <w:rsid w:val="00786AA9"/>
    <w:rsid w:val="007876A6"/>
    <w:rsid w:val="0079564C"/>
    <w:rsid w:val="007A130B"/>
    <w:rsid w:val="007B2EFA"/>
    <w:rsid w:val="007B3AC3"/>
    <w:rsid w:val="007B431C"/>
    <w:rsid w:val="007C56C3"/>
    <w:rsid w:val="007C6679"/>
    <w:rsid w:val="007D2F84"/>
    <w:rsid w:val="007D3D90"/>
    <w:rsid w:val="007D644A"/>
    <w:rsid w:val="007E1E3B"/>
    <w:rsid w:val="007E408A"/>
    <w:rsid w:val="007E4807"/>
    <w:rsid w:val="007F26FA"/>
    <w:rsid w:val="0080151E"/>
    <w:rsid w:val="0080159B"/>
    <w:rsid w:val="00810B7B"/>
    <w:rsid w:val="00812F7C"/>
    <w:rsid w:val="00812FAC"/>
    <w:rsid w:val="00812FE7"/>
    <w:rsid w:val="008149F4"/>
    <w:rsid w:val="008216AE"/>
    <w:rsid w:val="0082367C"/>
    <w:rsid w:val="0082386D"/>
    <w:rsid w:val="00830D9B"/>
    <w:rsid w:val="00832DB2"/>
    <w:rsid w:val="00832FE5"/>
    <w:rsid w:val="0083562E"/>
    <w:rsid w:val="00836169"/>
    <w:rsid w:val="00846292"/>
    <w:rsid w:val="00847946"/>
    <w:rsid w:val="00850007"/>
    <w:rsid w:val="00854CB6"/>
    <w:rsid w:val="00861753"/>
    <w:rsid w:val="00863E95"/>
    <w:rsid w:val="00864D37"/>
    <w:rsid w:val="008700DF"/>
    <w:rsid w:val="00883F32"/>
    <w:rsid w:val="00883F3B"/>
    <w:rsid w:val="00891F44"/>
    <w:rsid w:val="0089622D"/>
    <w:rsid w:val="008A498F"/>
    <w:rsid w:val="008A7CC9"/>
    <w:rsid w:val="008B57B6"/>
    <w:rsid w:val="008B6C79"/>
    <w:rsid w:val="008C26C1"/>
    <w:rsid w:val="008C2AE3"/>
    <w:rsid w:val="008C6D55"/>
    <w:rsid w:val="008D2DD1"/>
    <w:rsid w:val="008E2FA0"/>
    <w:rsid w:val="008F0949"/>
    <w:rsid w:val="008F2EAD"/>
    <w:rsid w:val="00905637"/>
    <w:rsid w:val="00905BB8"/>
    <w:rsid w:val="009137FC"/>
    <w:rsid w:val="0091766A"/>
    <w:rsid w:val="00922000"/>
    <w:rsid w:val="0092214D"/>
    <w:rsid w:val="00922F49"/>
    <w:rsid w:val="00922F5F"/>
    <w:rsid w:val="00937962"/>
    <w:rsid w:val="0094136D"/>
    <w:rsid w:val="009469D5"/>
    <w:rsid w:val="00950527"/>
    <w:rsid w:val="00950DC8"/>
    <w:rsid w:val="00952C5D"/>
    <w:rsid w:val="009548B1"/>
    <w:rsid w:val="009554A5"/>
    <w:rsid w:val="00955A73"/>
    <w:rsid w:val="00972DFA"/>
    <w:rsid w:val="00976D8F"/>
    <w:rsid w:val="00980F96"/>
    <w:rsid w:val="00983EB8"/>
    <w:rsid w:val="0098683E"/>
    <w:rsid w:val="009870BD"/>
    <w:rsid w:val="00987DF1"/>
    <w:rsid w:val="00995F97"/>
    <w:rsid w:val="00997654"/>
    <w:rsid w:val="00997B01"/>
    <w:rsid w:val="009A6A33"/>
    <w:rsid w:val="009A777D"/>
    <w:rsid w:val="009B03C8"/>
    <w:rsid w:val="009B7020"/>
    <w:rsid w:val="009C67CA"/>
    <w:rsid w:val="009D0B2B"/>
    <w:rsid w:val="009E3479"/>
    <w:rsid w:val="009E4264"/>
    <w:rsid w:val="009F202C"/>
    <w:rsid w:val="009F6B75"/>
    <w:rsid w:val="00A00A87"/>
    <w:rsid w:val="00A060EF"/>
    <w:rsid w:val="00A13B9D"/>
    <w:rsid w:val="00A20256"/>
    <w:rsid w:val="00A20357"/>
    <w:rsid w:val="00A24F3B"/>
    <w:rsid w:val="00A34E6B"/>
    <w:rsid w:val="00A37B12"/>
    <w:rsid w:val="00A40898"/>
    <w:rsid w:val="00A41338"/>
    <w:rsid w:val="00A420AD"/>
    <w:rsid w:val="00A45B83"/>
    <w:rsid w:val="00A51290"/>
    <w:rsid w:val="00A52330"/>
    <w:rsid w:val="00A54840"/>
    <w:rsid w:val="00A6438F"/>
    <w:rsid w:val="00A64A7D"/>
    <w:rsid w:val="00A754D0"/>
    <w:rsid w:val="00A759D9"/>
    <w:rsid w:val="00A82EE1"/>
    <w:rsid w:val="00A95134"/>
    <w:rsid w:val="00AA4178"/>
    <w:rsid w:val="00AA5081"/>
    <w:rsid w:val="00AB49B3"/>
    <w:rsid w:val="00AC3350"/>
    <w:rsid w:val="00AC7C23"/>
    <w:rsid w:val="00AD235F"/>
    <w:rsid w:val="00AD449C"/>
    <w:rsid w:val="00AE0A59"/>
    <w:rsid w:val="00AE3368"/>
    <w:rsid w:val="00AE5025"/>
    <w:rsid w:val="00AF20D4"/>
    <w:rsid w:val="00AF30BD"/>
    <w:rsid w:val="00AF52BF"/>
    <w:rsid w:val="00B02967"/>
    <w:rsid w:val="00B10F6B"/>
    <w:rsid w:val="00B21BD3"/>
    <w:rsid w:val="00B228E7"/>
    <w:rsid w:val="00B23E6B"/>
    <w:rsid w:val="00B25182"/>
    <w:rsid w:val="00B255CE"/>
    <w:rsid w:val="00B25D78"/>
    <w:rsid w:val="00B305B8"/>
    <w:rsid w:val="00B44E7F"/>
    <w:rsid w:val="00B45A00"/>
    <w:rsid w:val="00B467EF"/>
    <w:rsid w:val="00B54056"/>
    <w:rsid w:val="00B560D5"/>
    <w:rsid w:val="00B564A1"/>
    <w:rsid w:val="00B56FF6"/>
    <w:rsid w:val="00B57EC3"/>
    <w:rsid w:val="00B600AC"/>
    <w:rsid w:val="00B6010B"/>
    <w:rsid w:val="00B63173"/>
    <w:rsid w:val="00B70191"/>
    <w:rsid w:val="00B70667"/>
    <w:rsid w:val="00B766C6"/>
    <w:rsid w:val="00B8103E"/>
    <w:rsid w:val="00B86909"/>
    <w:rsid w:val="00B87046"/>
    <w:rsid w:val="00B91A3E"/>
    <w:rsid w:val="00BA0EC7"/>
    <w:rsid w:val="00BA135E"/>
    <w:rsid w:val="00BA4208"/>
    <w:rsid w:val="00BA5FAA"/>
    <w:rsid w:val="00BA7F2E"/>
    <w:rsid w:val="00BB3CEA"/>
    <w:rsid w:val="00BB6D15"/>
    <w:rsid w:val="00BB6DCC"/>
    <w:rsid w:val="00BB6EB8"/>
    <w:rsid w:val="00BB78B9"/>
    <w:rsid w:val="00BC1417"/>
    <w:rsid w:val="00BC642A"/>
    <w:rsid w:val="00BD1918"/>
    <w:rsid w:val="00BE1231"/>
    <w:rsid w:val="00BE5772"/>
    <w:rsid w:val="00BF2C04"/>
    <w:rsid w:val="00C03D34"/>
    <w:rsid w:val="00C11383"/>
    <w:rsid w:val="00C12C7B"/>
    <w:rsid w:val="00C16A8A"/>
    <w:rsid w:val="00C17BDD"/>
    <w:rsid w:val="00C20CA8"/>
    <w:rsid w:val="00C26FED"/>
    <w:rsid w:val="00C27445"/>
    <w:rsid w:val="00C27B8C"/>
    <w:rsid w:val="00C443E5"/>
    <w:rsid w:val="00C45883"/>
    <w:rsid w:val="00C52CCA"/>
    <w:rsid w:val="00C52FDA"/>
    <w:rsid w:val="00C53BC8"/>
    <w:rsid w:val="00C54728"/>
    <w:rsid w:val="00C5702A"/>
    <w:rsid w:val="00C57212"/>
    <w:rsid w:val="00C63443"/>
    <w:rsid w:val="00C710CE"/>
    <w:rsid w:val="00C71A40"/>
    <w:rsid w:val="00C77FD4"/>
    <w:rsid w:val="00C858B8"/>
    <w:rsid w:val="00C911B3"/>
    <w:rsid w:val="00C95245"/>
    <w:rsid w:val="00C97F40"/>
    <w:rsid w:val="00CA40C5"/>
    <w:rsid w:val="00CA4A37"/>
    <w:rsid w:val="00CA5C98"/>
    <w:rsid w:val="00CB3DEC"/>
    <w:rsid w:val="00CC2166"/>
    <w:rsid w:val="00CC36F7"/>
    <w:rsid w:val="00CC5042"/>
    <w:rsid w:val="00CD563F"/>
    <w:rsid w:val="00CD5F70"/>
    <w:rsid w:val="00CD66FE"/>
    <w:rsid w:val="00CD7FE5"/>
    <w:rsid w:val="00CE1A46"/>
    <w:rsid w:val="00CE1A55"/>
    <w:rsid w:val="00CE1ADD"/>
    <w:rsid w:val="00CE2F7A"/>
    <w:rsid w:val="00CE780F"/>
    <w:rsid w:val="00CF1B4E"/>
    <w:rsid w:val="00CF21B8"/>
    <w:rsid w:val="00D02900"/>
    <w:rsid w:val="00D03CE6"/>
    <w:rsid w:val="00D04B19"/>
    <w:rsid w:val="00D04E91"/>
    <w:rsid w:val="00D12A0D"/>
    <w:rsid w:val="00D17A2E"/>
    <w:rsid w:val="00D21D7A"/>
    <w:rsid w:val="00D23287"/>
    <w:rsid w:val="00D27DE2"/>
    <w:rsid w:val="00D37270"/>
    <w:rsid w:val="00D40460"/>
    <w:rsid w:val="00D451E7"/>
    <w:rsid w:val="00D52B53"/>
    <w:rsid w:val="00D53021"/>
    <w:rsid w:val="00D54231"/>
    <w:rsid w:val="00D55A0C"/>
    <w:rsid w:val="00D55BEA"/>
    <w:rsid w:val="00D60E05"/>
    <w:rsid w:val="00D60EB4"/>
    <w:rsid w:val="00D614D6"/>
    <w:rsid w:val="00D61CBA"/>
    <w:rsid w:val="00D66A18"/>
    <w:rsid w:val="00D723A4"/>
    <w:rsid w:val="00D755B5"/>
    <w:rsid w:val="00D7613B"/>
    <w:rsid w:val="00D81CF7"/>
    <w:rsid w:val="00D87403"/>
    <w:rsid w:val="00D875EA"/>
    <w:rsid w:val="00D87C5A"/>
    <w:rsid w:val="00D93489"/>
    <w:rsid w:val="00DA210A"/>
    <w:rsid w:val="00DA4039"/>
    <w:rsid w:val="00DA5396"/>
    <w:rsid w:val="00DB2B7F"/>
    <w:rsid w:val="00DB53D9"/>
    <w:rsid w:val="00DB6843"/>
    <w:rsid w:val="00DB69EC"/>
    <w:rsid w:val="00DC13A8"/>
    <w:rsid w:val="00DC3FE8"/>
    <w:rsid w:val="00DC47E2"/>
    <w:rsid w:val="00DC76C7"/>
    <w:rsid w:val="00DD23F8"/>
    <w:rsid w:val="00DD3147"/>
    <w:rsid w:val="00DD315D"/>
    <w:rsid w:val="00DE321D"/>
    <w:rsid w:val="00DE4BAA"/>
    <w:rsid w:val="00DE5D4F"/>
    <w:rsid w:val="00DE67CB"/>
    <w:rsid w:val="00E03BD5"/>
    <w:rsid w:val="00E149C7"/>
    <w:rsid w:val="00E16E3A"/>
    <w:rsid w:val="00E3024F"/>
    <w:rsid w:val="00E31D8A"/>
    <w:rsid w:val="00E32942"/>
    <w:rsid w:val="00E41BB2"/>
    <w:rsid w:val="00E42235"/>
    <w:rsid w:val="00E53CA8"/>
    <w:rsid w:val="00E55C28"/>
    <w:rsid w:val="00E55E52"/>
    <w:rsid w:val="00E567E7"/>
    <w:rsid w:val="00E600C8"/>
    <w:rsid w:val="00E604EC"/>
    <w:rsid w:val="00E613EF"/>
    <w:rsid w:val="00E64C9F"/>
    <w:rsid w:val="00E804EC"/>
    <w:rsid w:val="00E83D83"/>
    <w:rsid w:val="00E85E52"/>
    <w:rsid w:val="00E92631"/>
    <w:rsid w:val="00E94152"/>
    <w:rsid w:val="00E95C2F"/>
    <w:rsid w:val="00E96C7C"/>
    <w:rsid w:val="00EA3387"/>
    <w:rsid w:val="00EB1908"/>
    <w:rsid w:val="00EB200D"/>
    <w:rsid w:val="00EB5B76"/>
    <w:rsid w:val="00EB6BC4"/>
    <w:rsid w:val="00EC12EA"/>
    <w:rsid w:val="00ED1E56"/>
    <w:rsid w:val="00ED53C6"/>
    <w:rsid w:val="00ED5763"/>
    <w:rsid w:val="00ED7B8D"/>
    <w:rsid w:val="00EE05DA"/>
    <w:rsid w:val="00EE1938"/>
    <w:rsid w:val="00EE2B47"/>
    <w:rsid w:val="00EF114A"/>
    <w:rsid w:val="00EF1815"/>
    <w:rsid w:val="00EF2CB5"/>
    <w:rsid w:val="00EF58C5"/>
    <w:rsid w:val="00EF6A8D"/>
    <w:rsid w:val="00F04F5B"/>
    <w:rsid w:val="00F07F41"/>
    <w:rsid w:val="00F12C35"/>
    <w:rsid w:val="00F26C2E"/>
    <w:rsid w:val="00F3089B"/>
    <w:rsid w:val="00F33C5A"/>
    <w:rsid w:val="00F34360"/>
    <w:rsid w:val="00F34D68"/>
    <w:rsid w:val="00F41D37"/>
    <w:rsid w:val="00F42E36"/>
    <w:rsid w:val="00F4580C"/>
    <w:rsid w:val="00F602B8"/>
    <w:rsid w:val="00F60CA0"/>
    <w:rsid w:val="00F64869"/>
    <w:rsid w:val="00F64E81"/>
    <w:rsid w:val="00F65D43"/>
    <w:rsid w:val="00F66771"/>
    <w:rsid w:val="00F66CF5"/>
    <w:rsid w:val="00F7269F"/>
    <w:rsid w:val="00F90AB1"/>
    <w:rsid w:val="00F93DF1"/>
    <w:rsid w:val="00F96B03"/>
    <w:rsid w:val="00FA25BA"/>
    <w:rsid w:val="00FB786F"/>
    <w:rsid w:val="00FD0A2B"/>
    <w:rsid w:val="00FD303C"/>
    <w:rsid w:val="00FE1C07"/>
    <w:rsid w:val="00FE3337"/>
    <w:rsid w:val="00FE4C93"/>
    <w:rsid w:val="00FE7FC6"/>
    <w:rsid w:val="00FF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CD41C5"/>
  <w15:docId w15:val="{3C8F0B10-C4D8-49A8-9528-B0996AD9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83"/>
    <w:pPr>
      <w:spacing w:before="160" w:line="360" w:lineRule="auto"/>
      <w:jc w:val="both"/>
    </w:pPr>
    <w:rPr>
      <w:rFonts w:ascii="Arial" w:hAnsi="Arial"/>
      <w:sz w:val="20"/>
    </w:rPr>
  </w:style>
  <w:style w:type="paragraph" w:styleId="Ttulo1">
    <w:name w:val="heading 1"/>
    <w:basedOn w:val="Normal"/>
    <w:next w:val="Normal"/>
    <w:link w:val="Ttulo1Char"/>
    <w:uiPriority w:val="9"/>
    <w:qFormat/>
    <w:rsid w:val="00E92631"/>
    <w:pPr>
      <w:keepNext/>
      <w:keepLines/>
      <w:numPr>
        <w:numId w:val="1"/>
      </w:numPr>
      <w:spacing w:before="240" w:after="360"/>
      <w:outlineLvl w:val="0"/>
    </w:pPr>
    <w:rPr>
      <w:rFonts w:eastAsiaTheme="majorEastAsia" w:cstheme="majorBidi"/>
      <w:b/>
      <w:caps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83F32"/>
    <w:pPr>
      <w:keepNext/>
      <w:keepLines/>
      <w:numPr>
        <w:ilvl w:val="1"/>
        <w:numId w:val="1"/>
      </w:numPr>
      <w:spacing w:after="240"/>
      <w:ind w:left="578" w:hanging="578"/>
      <w:outlineLvl w:val="1"/>
    </w:pPr>
    <w:rPr>
      <w:rFonts w:eastAsiaTheme="majorEastAsia" w:cstheme="majorBidi"/>
      <w:cap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82EE1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83D83"/>
    <w:pPr>
      <w:keepNext/>
      <w:keepLines/>
      <w:numPr>
        <w:ilvl w:val="3"/>
        <w:numId w:val="1"/>
      </w:numPr>
      <w:ind w:left="0" w:firstLine="0"/>
      <w:outlineLvl w:val="3"/>
    </w:pPr>
    <w:rPr>
      <w:rFonts w:eastAsiaTheme="majorEastAsia" w:cstheme="majorBidi"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952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52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52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952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52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92631"/>
    <w:rPr>
      <w:rFonts w:ascii="Arial" w:eastAsiaTheme="majorEastAsia" w:hAnsi="Arial" w:cstheme="majorBidi"/>
      <w:b/>
      <w:caps/>
      <w:sz w:val="20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883F32"/>
    <w:rPr>
      <w:rFonts w:ascii="Arial" w:eastAsiaTheme="majorEastAsia" w:hAnsi="Arial" w:cstheme="majorBidi"/>
      <w:caps/>
      <w:sz w:val="20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A82EE1"/>
    <w:rPr>
      <w:rFonts w:ascii="Arial" w:eastAsiaTheme="majorEastAsia" w:hAnsi="Arial" w:cstheme="majorBidi"/>
      <w:b/>
      <w:sz w:val="20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E83D83"/>
    <w:rPr>
      <w:rFonts w:ascii="Arial" w:eastAsiaTheme="majorEastAsia" w:hAnsi="Arial" w:cstheme="majorBidi"/>
      <w:iCs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952C5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52C5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52C5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952C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52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bealhodoSumrio">
    <w:name w:val="TOC Heading"/>
    <w:basedOn w:val="Ttulo1"/>
    <w:next w:val="Normal"/>
    <w:uiPriority w:val="39"/>
    <w:unhideWhenUsed/>
    <w:qFormat/>
    <w:rsid w:val="00952C5D"/>
    <w:pPr>
      <w:numPr>
        <w:numId w:val="0"/>
      </w:numPr>
      <w:spacing w:line="259" w:lineRule="auto"/>
      <w:jc w:val="left"/>
      <w:outlineLvl w:val="9"/>
    </w:pPr>
    <w:rPr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7C56C3"/>
    <w:rPr>
      <w:rFonts w:cstheme="majorHAnsi"/>
      <w:b/>
      <w:bCs/>
      <w:caps/>
      <w:szCs w:val="24"/>
    </w:rPr>
  </w:style>
  <w:style w:type="paragraph" w:styleId="Sumrio2">
    <w:name w:val="toc 2"/>
    <w:basedOn w:val="Normal"/>
    <w:next w:val="Normal"/>
    <w:autoRedefine/>
    <w:uiPriority w:val="39"/>
    <w:unhideWhenUsed/>
    <w:rsid w:val="00883F32"/>
    <w:rPr>
      <w:rFonts w:cstheme="minorHAnsi"/>
      <w:bCs/>
      <w:caps/>
      <w:szCs w:val="20"/>
    </w:rPr>
  </w:style>
  <w:style w:type="character" w:styleId="Hyperlink">
    <w:name w:val="Hyperlink"/>
    <w:basedOn w:val="Fontepargpadro"/>
    <w:uiPriority w:val="99"/>
    <w:unhideWhenUsed/>
    <w:rsid w:val="00952C5D"/>
    <w:rPr>
      <w:color w:val="0563C1" w:themeColor="hyperlink"/>
      <w:u w:val="single"/>
    </w:rPr>
  </w:style>
  <w:style w:type="paragraph" w:styleId="Sumrio3">
    <w:name w:val="toc 3"/>
    <w:basedOn w:val="Normal"/>
    <w:next w:val="Normal"/>
    <w:autoRedefine/>
    <w:uiPriority w:val="39"/>
    <w:unhideWhenUsed/>
    <w:rsid w:val="007C56C3"/>
    <w:rPr>
      <w:rFonts w:cstheme="minorHAnsi"/>
      <w:b/>
      <w:szCs w:val="20"/>
    </w:rPr>
  </w:style>
  <w:style w:type="paragraph" w:styleId="Sumrio4">
    <w:name w:val="toc 4"/>
    <w:basedOn w:val="Normal"/>
    <w:next w:val="Normal"/>
    <w:autoRedefine/>
    <w:uiPriority w:val="39"/>
    <w:unhideWhenUsed/>
    <w:rsid w:val="00883F32"/>
    <w:pPr>
      <w:spacing w:before="0" w:after="0"/>
      <w:ind w:left="400"/>
      <w:jc w:val="left"/>
    </w:pPr>
    <w:rPr>
      <w:rFonts w:asciiTheme="minorHAnsi" w:hAnsiTheme="minorHAnsi" w:cstheme="minorHAnsi"/>
      <w:szCs w:val="20"/>
    </w:rPr>
  </w:style>
  <w:style w:type="paragraph" w:styleId="Sumrio9">
    <w:name w:val="toc 9"/>
    <w:basedOn w:val="Normal"/>
    <w:next w:val="Normal"/>
    <w:autoRedefine/>
    <w:uiPriority w:val="39"/>
    <w:unhideWhenUsed/>
    <w:rsid w:val="00281EDD"/>
    <w:pPr>
      <w:spacing w:before="0" w:after="0"/>
      <w:ind w:left="1400"/>
      <w:jc w:val="left"/>
    </w:pPr>
    <w:rPr>
      <w:rFonts w:asciiTheme="minorHAnsi" w:hAnsiTheme="minorHAnsi" w:cstheme="minorHAnsi"/>
      <w:szCs w:val="20"/>
    </w:rPr>
  </w:style>
  <w:style w:type="paragraph" w:styleId="Sumrio5">
    <w:name w:val="toc 5"/>
    <w:basedOn w:val="Normal"/>
    <w:next w:val="Normal"/>
    <w:autoRedefine/>
    <w:uiPriority w:val="39"/>
    <w:unhideWhenUsed/>
    <w:rsid w:val="00883F32"/>
    <w:pPr>
      <w:spacing w:before="0" w:after="0"/>
      <w:ind w:left="600"/>
      <w:jc w:val="left"/>
    </w:pPr>
    <w:rPr>
      <w:rFonts w:asciiTheme="minorHAnsi" w:hAnsiTheme="minorHAnsi" w:cstheme="minorHAnsi"/>
      <w:szCs w:val="20"/>
    </w:rPr>
  </w:style>
  <w:style w:type="paragraph" w:styleId="Sumrio6">
    <w:name w:val="toc 6"/>
    <w:basedOn w:val="Normal"/>
    <w:next w:val="Normal"/>
    <w:autoRedefine/>
    <w:uiPriority w:val="39"/>
    <w:unhideWhenUsed/>
    <w:rsid w:val="00883F32"/>
    <w:pPr>
      <w:spacing w:before="0" w:after="0"/>
      <w:ind w:left="800"/>
      <w:jc w:val="left"/>
    </w:pPr>
    <w:rPr>
      <w:rFonts w:asciiTheme="minorHAnsi" w:hAnsiTheme="minorHAnsi" w:cstheme="minorHAnsi"/>
      <w:szCs w:val="20"/>
    </w:rPr>
  </w:style>
  <w:style w:type="paragraph" w:styleId="Sumrio7">
    <w:name w:val="toc 7"/>
    <w:basedOn w:val="Normal"/>
    <w:next w:val="Normal"/>
    <w:autoRedefine/>
    <w:uiPriority w:val="39"/>
    <w:unhideWhenUsed/>
    <w:rsid w:val="00883F32"/>
    <w:pPr>
      <w:spacing w:before="0" w:after="0"/>
      <w:ind w:left="1000"/>
      <w:jc w:val="left"/>
    </w:pPr>
    <w:rPr>
      <w:rFonts w:asciiTheme="minorHAnsi" w:hAnsiTheme="minorHAnsi" w:cstheme="minorHAnsi"/>
      <w:szCs w:val="20"/>
    </w:rPr>
  </w:style>
  <w:style w:type="paragraph" w:styleId="Sumrio8">
    <w:name w:val="toc 8"/>
    <w:basedOn w:val="Normal"/>
    <w:next w:val="Normal"/>
    <w:autoRedefine/>
    <w:uiPriority w:val="39"/>
    <w:unhideWhenUsed/>
    <w:rsid w:val="00883F32"/>
    <w:pPr>
      <w:spacing w:before="0" w:after="0"/>
      <w:ind w:left="1200"/>
      <w:jc w:val="left"/>
    </w:pPr>
    <w:rPr>
      <w:rFonts w:asciiTheme="minorHAnsi" w:hAnsiTheme="minorHAnsi" w:cstheme="minorHAnsi"/>
      <w:szCs w:val="20"/>
    </w:rPr>
  </w:style>
  <w:style w:type="paragraph" w:styleId="Ttulo">
    <w:name w:val="Title"/>
    <w:basedOn w:val="Normal"/>
    <w:next w:val="Normal"/>
    <w:link w:val="TtuloChar"/>
    <w:uiPriority w:val="10"/>
    <w:qFormat/>
    <w:rsid w:val="00EF114A"/>
    <w:pPr>
      <w:spacing w:before="0" w:after="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F114A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C642A"/>
    <w:pPr>
      <w:numPr>
        <w:ilvl w:val="1"/>
      </w:numPr>
      <w:jc w:val="center"/>
    </w:pPr>
    <w:rPr>
      <w:rFonts w:eastAsiaTheme="minorEastAsia"/>
      <w:b/>
      <w:spacing w:val="15"/>
      <w:sz w:val="28"/>
    </w:rPr>
  </w:style>
  <w:style w:type="character" w:customStyle="1" w:styleId="SubttuloChar">
    <w:name w:val="Subtítulo Char"/>
    <w:basedOn w:val="Fontepargpadro"/>
    <w:link w:val="Subttulo"/>
    <w:uiPriority w:val="11"/>
    <w:rsid w:val="00BC642A"/>
    <w:rPr>
      <w:rFonts w:ascii="Arial" w:eastAsiaTheme="minorEastAsia" w:hAnsi="Arial"/>
      <w:b/>
      <w:spacing w:val="15"/>
      <w:sz w:val="28"/>
    </w:rPr>
  </w:style>
  <w:style w:type="paragraph" w:styleId="Legenda">
    <w:name w:val="caption"/>
    <w:basedOn w:val="Normal"/>
    <w:next w:val="Normal"/>
    <w:link w:val="LegendaChar"/>
    <w:uiPriority w:val="35"/>
    <w:unhideWhenUsed/>
    <w:qFormat/>
    <w:rsid w:val="00C858B8"/>
    <w:pPr>
      <w:jc w:val="center"/>
    </w:pPr>
    <w:rPr>
      <w:iCs/>
      <w:sz w:val="16"/>
      <w:szCs w:val="18"/>
    </w:rPr>
  </w:style>
  <w:style w:type="character" w:customStyle="1" w:styleId="LegendaChar">
    <w:name w:val="Legenda Char"/>
    <w:basedOn w:val="Fontepargpadro"/>
    <w:link w:val="Legenda"/>
    <w:uiPriority w:val="35"/>
    <w:rsid w:val="006F529E"/>
    <w:rPr>
      <w:rFonts w:ascii="Arial" w:hAnsi="Arial"/>
      <w:iCs/>
      <w:sz w:val="16"/>
      <w:szCs w:val="18"/>
    </w:rPr>
  </w:style>
  <w:style w:type="character" w:styleId="nfaseSutil">
    <w:name w:val="Subtle Emphasis"/>
    <w:uiPriority w:val="19"/>
    <w:rsid w:val="005E22C4"/>
  </w:style>
  <w:style w:type="character" w:styleId="nfase">
    <w:name w:val="Emphasis"/>
    <w:basedOn w:val="Fontepargpadro"/>
    <w:uiPriority w:val="20"/>
    <w:qFormat/>
    <w:rsid w:val="00C858B8"/>
    <w:rPr>
      <w:i/>
      <w:iCs/>
    </w:rPr>
  </w:style>
  <w:style w:type="character" w:styleId="nfaseIntensa">
    <w:name w:val="Intense Emphasis"/>
    <w:basedOn w:val="Fontepargpadro"/>
    <w:uiPriority w:val="21"/>
    <w:rsid w:val="00C858B8"/>
    <w:rPr>
      <w:i/>
      <w:iCs/>
      <w:color w:val="4472C4" w:themeColor="accent1"/>
    </w:rPr>
  </w:style>
  <w:style w:type="character" w:styleId="Forte">
    <w:name w:val="Strong"/>
    <w:basedOn w:val="Fontepargpadro"/>
    <w:uiPriority w:val="22"/>
    <w:rsid w:val="00C858B8"/>
    <w:rPr>
      <w:b/>
      <w:bCs/>
    </w:rPr>
  </w:style>
  <w:style w:type="paragraph" w:styleId="Citao">
    <w:name w:val="Quote"/>
    <w:basedOn w:val="Normal"/>
    <w:next w:val="Normal"/>
    <w:link w:val="CitaoChar"/>
    <w:uiPriority w:val="29"/>
    <w:rsid w:val="00A54840"/>
    <w:pPr>
      <w:spacing w:line="240" w:lineRule="auto"/>
      <w:ind w:left="2268"/>
    </w:pPr>
    <w:rPr>
      <w:iCs/>
      <w:sz w:val="18"/>
    </w:rPr>
  </w:style>
  <w:style w:type="character" w:customStyle="1" w:styleId="CitaoChar">
    <w:name w:val="Citação Char"/>
    <w:basedOn w:val="Fontepargpadro"/>
    <w:link w:val="Citao"/>
    <w:uiPriority w:val="29"/>
    <w:rsid w:val="00A54840"/>
    <w:rPr>
      <w:rFonts w:ascii="Arial" w:hAnsi="Arial"/>
      <w:iCs/>
      <w:sz w:val="18"/>
    </w:rPr>
  </w:style>
  <w:style w:type="table" w:styleId="Tabelacomgrade">
    <w:name w:val="Table Grid"/>
    <w:basedOn w:val="Tabelanormal"/>
    <w:uiPriority w:val="59"/>
    <w:rsid w:val="00023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edafigura">
    <w:name w:val="Fonte da figura"/>
    <w:basedOn w:val="Normal"/>
    <w:next w:val="Normal"/>
    <w:link w:val="FontedafiguraChar"/>
    <w:qFormat/>
    <w:rsid w:val="000022D8"/>
    <w:pPr>
      <w:spacing w:before="0"/>
      <w:jc w:val="center"/>
    </w:pPr>
    <w:rPr>
      <w:sz w:val="16"/>
    </w:rPr>
  </w:style>
  <w:style w:type="character" w:customStyle="1" w:styleId="FontedafiguraChar">
    <w:name w:val="Fonte da figura Char"/>
    <w:basedOn w:val="Fontepargpadro"/>
    <w:link w:val="Fontedafigura"/>
    <w:rsid w:val="000022D8"/>
    <w:rPr>
      <w:rFonts w:ascii="Arial" w:hAnsi="Arial"/>
      <w:sz w:val="16"/>
    </w:rPr>
  </w:style>
  <w:style w:type="paragraph" w:styleId="Cabealho">
    <w:name w:val="header"/>
    <w:basedOn w:val="Normal"/>
    <w:link w:val="Cabealho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770"/>
    <w:rPr>
      <w:rFonts w:ascii="Arial" w:hAnsi="Arial"/>
      <w:sz w:val="20"/>
    </w:rPr>
  </w:style>
  <w:style w:type="paragraph" w:styleId="Rodap">
    <w:name w:val="footer"/>
    <w:basedOn w:val="Normal"/>
    <w:link w:val="RodapChar"/>
    <w:uiPriority w:val="99"/>
    <w:unhideWhenUsed/>
    <w:rsid w:val="0029577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770"/>
    <w:rPr>
      <w:rFonts w:ascii="Arial" w:hAnsi="Arial"/>
      <w:sz w:val="20"/>
    </w:rPr>
  </w:style>
  <w:style w:type="paragraph" w:customStyle="1" w:styleId="FIGURA">
    <w:name w:val="FIGURA"/>
    <w:basedOn w:val="Normal"/>
    <w:link w:val="FIGURAChar"/>
    <w:qFormat/>
    <w:rsid w:val="00E64C9F"/>
    <w:pPr>
      <w:keepNext/>
      <w:spacing w:before="0" w:after="0" w:line="240" w:lineRule="auto"/>
      <w:jc w:val="center"/>
    </w:pPr>
    <w:rPr>
      <w:noProof/>
    </w:rPr>
  </w:style>
  <w:style w:type="character" w:customStyle="1" w:styleId="FIGURAChar">
    <w:name w:val="FIGURA Char"/>
    <w:basedOn w:val="Fontepargpadro"/>
    <w:link w:val="FIGURA"/>
    <w:rsid w:val="00E64C9F"/>
    <w:rPr>
      <w:rFonts w:ascii="Arial" w:hAnsi="Arial"/>
      <w:noProof/>
      <w:sz w:val="20"/>
    </w:rPr>
  </w:style>
  <w:style w:type="paragraph" w:styleId="ndicedeilustraes">
    <w:name w:val="table of figures"/>
    <w:basedOn w:val="Normal"/>
    <w:next w:val="Normal"/>
    <w:uiPriority w:val="99"/>
    <w:unhideWhenUsed/>
    <w:rsid w:val="00326D20"/>
    <w:pPr>
      <w:spacing w:after="0"/>
    </w:pPr>
  </w:style>
  <w:style w:type="paragraph" w:customStyle="1" w:styleId="TABELAEQUADRO">
    <w:name w:val="TABELA E QUADRO"/>
    <w:basedOn w:val="Normal"/>
    <w:link w:val="TABELAEQUADROChar"/>
    <w:qFormat/>
    <w:rsid w:val="00E64C9F"/>
    <w:pPr>
      <w:spacing w:before="0" w:after="0"/>
      <w:jc w:val="center"/>
    </w:pPr>
    <w:rPr>
      <w:sz w:val="18"/>
    </w:rPr>
  </w:style>
  <w:style w:type="character" w:customStyle="1" w:styleId="TABELAEQUADROChar">
    <w:name w:val="TABELA E QUADRO Char"/>
    <w:basedOn w:val="Fontepargpadro"/>
    <w:link w:val="TABELAEQUADRO"/>
    <w:rsid w:val="00E64C9F"/>
    <w:rPr>
      <w:rFonts w:ascii="Arial" w:hAnsi="Arial"/>
      <w:sz w:val="18"/>
    </w:rPr>
  </w:style>
  <w:style w:type="paragraph" w:customStyle="1" w:styleId="Fontedatabela">
    <w:name w:val="Fonte da tabela"/>
    <w:basedOn w:val="Fontedafigura"/>
    <w:link w:val="FontedatabelaChar"/>
    <w:qFormat/>
    <w:rsid w:val="00452456"/>
    <w:pPr>
      <w:jc w:val="left"/>
    </w:pPr>
  </w:style>
  <w:style w:type="character" w:customStyle="1" w:styleId="FontedatabelaChar">
    <w:name w:val="Fonte da tabela Char"/>
    <w:basedOn w:val="FontedafiguraChar"/>
    <w:link w:val="Fontedatabela"/>
    <w:rsid w:val="00452456"/>
    <w:rPr>
      <w:rFonts w:ascii="Arial" w:hAnsi="Arial"/>
      <w:sz w:val="16"/>
    </w:rPr>
  </w:style>
  <w:style w:type="paragraph" w:customStyle="1" w:styleId="LegendaFiguras">
    <w:name w:val="Legenda Figuras"/>
    <w:basedOn w:val="Legenda"/>
    <w:link w:val="LegendaFigurasChar"/>
    <w:qFormat/>
    <w:rsid w:val="006F529E"/>
  </w:style>
  <w:style w:type="character" w:customStyle="1" w:styleId="LegendaFigurasChar">
    <w:name w:val="Legenda Figuras Char"/>
    <w:basedOn w:val="LegendaChar"/>
    <w:link w:val="LegendaFiguras"/>
    <w:rsid w:val="006F529E"/>
    <w:rPr>
      <w:rFonts w:ascii="Arial" w:hAnsi="Arial"/>
      <w:iCs/>
      <w:sz w:val="16"/>
      <w:szCs w:val="18"/>
    </w:rPr>
  </w:style>
  <w:style w:type="paragraph" w:customStyle="1" w:styleId="Citaes">
    <w:name w:val="Citações"/>
    <w:basedOn w:val="Citao"/>
    <w:link w:val="CitaesChar"/>
    <w:qFormat/>
    <w:rsid w:val="00E3024F"/>
    <w:rPr>
      <w:lang w:val="en-US"/>
    </w:rPr>
  </w:style>
  <w:style w:type="character" w:customStyle="1" w:styleId="CitaesChar">
    <w:name w:val="Citações Char"/>
    <w:basedOn w:val="CitaoChar"/>
    <w:link w:val="Citaes"/>
    <w:rsid w:val="00E3024F"/>
    <w:rPr>
      <w:rFonts w:ascii="Arial" w:hAnsi="Arial"/>
      <w:iCs/>
      <w:sz w:val="18"/>
      <w:lang w:val="en-US"/>
    </w:rPr>
  </w:style>
  <w:style w:type="character" w:styleId="Refdecomentrio">
    <w:name w:val="annotation reference"/>
    <w:basedOn w:val="Fontepargpadro"/>
    <w:uiPriority w:val="99"/>
    <w:semiHidden/>
    <w:unhideWhenUsed/>
    <w:rsid w:val="00E302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3024F"/>
    <w:pPr>
      <w:spacing w:line="240" w:lineRule="auto"/>
    </w:pPr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3024F"/>
    <w:rPr>
      <w:rFonts w:ascii="Arial" w:hAnsi="Arial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302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3024F"/>
    <w:rPr>
      <w:rFonts w:ascii="Arial" w:hAnsi="Arial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3024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3024F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rsid w:val="00D27DE2"/>
    <w:pPr>
      <w:ind w:left="720"/>
      <w:contextualSpacing/>
    </w:pPr>
  </w:style>
  <w:style w:type="paragraph" w:customStyle="1" w:styleId="Notadetabela">
    <w:name w:val="Nota de tabela"/>
    <w:basedOn w:val="Fontedatabela"/>
    <w:link w:val="NotadetabelaChar"/>
    <w:qFormat/>
    <w:rsid w:val="00260172"/>
    <w:pPr>
      <w:spacing w:before="160"/>
    </w:pPr>
  </w:style>
  <w:style w:type="character" w:customStyle="1" w:styleId="NotadetabelaChar">
    <w:name w:val="Nota de tabela Char"/>
    <w:basedOn w:val="FontedafiguraChar"/>
    <w:link w:val="Notadetabela"/>
    <w:rsid w:val="00260172"/>
    <w:rPr>
      <w:rFonts w:ascii="Arial" w:hAnsi="Arial"/>
      <w:sz w:val="16"/>
    </w:rPr>
  </w:style>
  <w:style w:type="character" w:styleId="HiperlinkVisitado">
    <w:name w:val="FollowedHyperlink"/>
    <w:basedOn w:val="Fontepargpadro"/>
    <w:uiPriority w:val="99"/>
    <w:semiHidden/>
    <w:unhideWhenUsed/>
    <w:rsid w:val="009E4264"/>
    <w:rPr>
      <w:color w:val="800080"/>
      <w:u w:val="single"/>
    </w:rPr>
  </w:style>
  <w:style w:type="paragraph" w:customStyle="1" w:styleId="font0">
    <w:name w:val="font0"/>
    <w:basedOn w:val="Normal"/>
    <w:rsid w:val="009E4264"/>
    <w:pPr>
      <w:spacing w:before="100" w:beforeAutospacing="1" w:after="100" w:afterAutospacing="1" w:line="240" w:lineRule="auto"/>
      <w:jc w:val="left"/>
    </w:pPr>
    <w:rPr>
      <w:rFonts w:ascii="Calibri" w:eastAsia="Times New Roman" w:hAnsi="Calibri" w:cs="Times New Roman"/>
      <w:color w:val="000000"/>
      <w:sz w:val="22"/>
      <w:lang w:val="en-US"/>
    </w:rPr>
  </w:style>
  <w:style w:type="paragraph" w:customStyle="1" w:styleId="font5">
    <w:name w:val="font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6">
    <w:name w:val="font6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color w:val="000000"/>
      <w:szCs w:val="20"/>
      <w:lang w:val="en-US"/>
    </w:rPr>
  </w:style>
  <w:style w:type="paragraph" w:customStyle="1" w:styleId="font7">
    <w:name w:val="font7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color w:val="000000"/>
      <w:szCs w:val="20"/>
      <w:lang w:val="en-US"/>
    </w:rPr>
  </w:style>
  <w:style w:type="paragraph" w:customStyle="1" w:styleId="font8">
    <w:name w:val="font8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i/>
      <w:iCs/>
      <w:szCs w:val="20"/>
      <w:lang w:val="en-US"/>
    </w:rPr>
  </w:style>
  <w:style w:type="paragraph" w:customStyle="1" w:styleId="font9">
    <w:name w:val="font9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5">
    <w:name w:val="xl65"/>
    <w:basedOn w:val="Normal"/>
    <w:rsid w:val="009E4264"/>
    <w:pPr>
      <w:spacing w:before="100" w:beforeAutospacing="1" w:after="100" w:afterAutospacing="1" w:line="240" w:lineRule="auto"/>
      <w:jc w:val="left"/>
    </w:pPr>
    <w:rPr>
      <w:rFonts w:eastAsia="Times New Roman" w:cs="Arial"/>
      <w:szCs w:val="20"/>
      <w:lang w:val="en-US"/>
    </w:rPr>
  </w:style>
  <w:style w:type="paragraph" w:customStyle="1" w:styleId="xl66">
    <w:name w:val="xl6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67">
    <w:name w:val="xl6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8">
    <w:name w:val="xl6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69">
    <w:name w:val="xl69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Cs w:val="20"/>
      <w:lang w:val="en-US"/>
    </w:rPr>
  </w:style>
  <w:style w:type="paragraph" w:customStyle="1" w:styleId="xl70">
    <w:name w:val="xl70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i/>
      <w:iCs/>
      <w:szCs w:val="20"/>
      <w:lang w:val="en-US"/>
    </w:rPr>
  </w:style>
  <w:style w:type="paragraph" w:customStyle="1" w:styleId="xl71">
    <w:name w:val="xl71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2">
    <w:name w:val="xl72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3">
    <w:name w:val="xl73"/>
    <w:basedOn w:val="Normal"/>
    <w:rsid w:val="009E4264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4">
    <w:name w:val="xl74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5">
    <w:name w:val="xl75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Cs w:val="20"/>
      <w:lang w:val="en-US"/>
    </w:rPr>
  </w:style>
  <w:style w:type="paragraph" w:customStyle="1" w:styleId="xl76">
    <w:name w:val="xl76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7">
    <w:name w:val="xl77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8">
    <w:name w:val="xl78"/>
    <w:basedOn w:val="Normal"/>
    <w:rsid w:val="009E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79">
    <w:name w:val="xl79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paragraph" w:customStyle="1" w:styleId="xl80">
    <w:name w:val="xl80"/>
    <w:basedOn w:val="Normal"/>
    <w:rsid w:val="009E4264"/>
    <w:pPr>
      <w:spacing w:before="100" w:beforeAutospacing="1" w:after="100" w:afterAutospacing="1" w:line="240" w:lineRule="auto"/>
      <w:jc w:val="center"/>
    </w:pPr>
    <w:rPr>
      <w:rFonts w:eastAsia="Times New Roman" w:cs="Arial"/>
      <w:szCs w:val="20"/>
      <w:lang w:val="en-US"/>
    </w:rPr>
  </w:style>
  <w:style w:type="character" w:customStyle="1" w:styleId="fontstyle01">
    <w:name w:val="fontstyle01"/>
    <w:basedOn w:val="Fontepargpadro"/>
    <w:rsid w:val="00425EBD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425EBD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paragraph" w:styleId="Reviso">
    <w:name w:val="Revision"/>
    <w:hidden/>
    <w:uiPriority w:val="99"/>
    <w:semiHidden/>
    <w:rsid w:val="00B02967"/>
    <w:pPr>
      <w:spacing w:after="0" w:line="240" w:lineRule="auto"/>
    </w:pPr>
    <w:rPr>
      <w:rFonts w:ascii="Arial" w:hAnsi="Arial"/>
      <w:sz w:val="20"/>
    </w:rPr>
  </w:style>
  <w:style w:type="character" w:customStyle="1" w:styleId="nlmstring-name">
    <w:name w:val="nlm_string-name"/>
    <w:basedOn w:val="Fontepargpadro"/>
    <w:rsid w:val="00585E03"/>
  </w:style>
  <w:style w:type="paragraph" w:customStyle="1" w:styleId="Default">
    <w:name w:val="Default"/>
    <w:rsid w:val="00F64E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C5042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727286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7715">
          <w:marLeft w:val="-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2548">
          <w:marLeft w:val="-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6111">
          <w:marLeft w:val="-2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3AD5-F568-49D9-B2D6-36B5F9C53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1440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Dell</cp:lastModifiedBy>
  <cp:revision>2</cp:revision>
  <cp:lastPrinted>2019-11-14T22:24:00Z</cp:lastPrinted>
  <dcterms:created xsi:type="dcterms:W3CDTF">2020-06-08T22:57:00Z</dcterms:created>
  <dcterms:modified xsi:type="dcterms:W3CDTF">2020-06-08T22:57:00Z</dcterms:modified>
</cp:coreProperties>
</file>