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DA01F" w14:textId="77777777" w:rsidR="00030FB6" w:rsidRPr="002850D3" w:rsidRDefault="00030FB6" w:rsidP="00030FB6">
      <w:pPr>
        <w:pStyle w:val="Default"/>
        <w:spacing w:line="360" w:lineRule="auto"/>
        <w:jc w:val="center"/>
        <w:rPr>
          <w:rFonts w:ascii="Arial" w:hAnsi="Arial" w:cs="Arial"/>
        </w:rPr>
      </w:pPr>
      <w:r w:rsidRPr="002850D3">
        <w:rPr>
          <w:rFonts w:ascii="Arial" w:hAnsi="Arial" w:cs="Arial"/>
          <w:b/>
          <w:sz w:val="20"/>
          <w:szCs w:val="20"/>
        </w:rPr>
        <w:t>RELATÓRIO SEMESTRAL DE EVOLUÇÃO DO PMBA/RRDM-FEST</w:t>
      </w:r>
    </w:p>
    <w:p w14:paraId="3160244E" w14:textId="2D8ADE8C" w:rsidR="00030FB6" w:rsidRDefault="00030FB6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850D3">
        <w:rPr>
          <w:rFonts w:ascii="Arial" w:hAnsi="Arial" w:cs="Arial"/>
          <w:b/>
          <w:sz w:val="20"/>
          <w:szCs w:val="20"/>
        </w:rPr>
        <w:t>MATERIAL SUPLEMENTAR - ANEXO 5 (MANGUEZAL - RT 21)</w:t>
      </w:r>
    </w:p>
    <w:p w14:paraId="43886BDD" w14:textId="1CF8BFFC" w:rsidR="00030FB6" w:rsidRDefault="00030FB6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SEDIMENTO</w:t>
      </w:r>
    </w:p>
    <w:p w14:paraId="0DE9EE8E" w14:textId="45254863" w:rsidR="00030FB6" w:rsidRDefault="00030FB6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7A9CF6" w14:textId="262E8F40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Tipo de Análise: </w:t>
      </w:r>
      <w:r w:rsidRPr="00461530">
        <w:rPr>
          <w:rFonts w:ascii="Arial" w:hAnsi="Arial" w:cs="Arial"/>
          <w:bCs/>
          <w:sz w:val="20"/>
          <w:szCs w:val="20"/>
        </w:rPr>
        <w:t>Análise da metais totais (mg kg</w:t>
      </w:r>
      <w:r w:rsidRPr="00461530">
        <w:rPr>
          <w:rFonts w:ascii="Arial" w:hAnsi="Arial" w:cs="Arial"/>
          <w:bCs/>
          <w:sz w:val="20"/>
          <w:szCs w:val="20"/>
          <w:vertAlign w:val="superscript"/>
        </w:rPr>
        <w:t>-1</w:t>
      </w:r>
      <w:r w:rsidRPr="00461530">
        <w:rPr>
          <w:rFonts w:ascii="Arial" w:hAnsi="Arial" w:cs="Arial"/>
          <w:bCs/>
          <w:sz w:val="20"/>
          <w:szCs w:val="20"/>
        </w:rPr>
        <w:t>)</w:t>
      </w:r>
      <w:r w:rsidR="00C259D4">
        <w:rPr>
          <w:rFonts w:ascii="Arial" w:hAnsi="Arial" w:cs="Arial"/>
          <w:bCs/>
          <w:sz w:val="20"/>
          <w:szCs w:val="20"/>
        </w:rPr>
        <w:t xml:space="preserve">: </w:t>
      </w:r>
      <w:r w:rsidR="00C259D4">
        <w:rPr>
          <w:rFonts w:ascii="Arial" w:hAnsi="Arial" w:cs="Arial"/>
          <w:color w:val="000000"/>
          <w:sz w:val="20"/>
          <w:szCs w:val="20"/>
        </w:rPr>
        <w:t>realizada segundo o método US EPA 3051A (USEPA, 2013)</w:t>
      </w:r>
      <w:r w:rsidR="00C259D4">
        <w:rPr>
          <w:rFonts w:ascii="Arial" w:hAnsi="Arial" w:cs="Arial"/>
          <w:bCs/>
          <w:sz w:val="20"/>
          <w:szCs w:val="20"/>
        </w:rPr>
        <w:t>;</w:t>
      </w:r>
      <w:r w:rsidRPr="00461530">
        <w:rPr>
          <w:rFonts w:ascii="Arial" w:hAnsi="Arial" w:cs="Arial"/>
          <w:bCs/>
          <w:sz w:val="20"/>
          <w:szCs w:val="20"/>
        </w:rPr>
        <w:t xml:space="preserve"> granulometria</w:t>
      </w:r>
      <w:r>
        <w:rPr>
          <w:rFonts w:ascii="Arial" w:hAnsi="Arial" w:cs="Arial"/>
          <w:bCs/>
          <w:sz w:val="20"/>
          <w:szCs w:val="20"/>
        </w:rPr>
        <w:t xml:space="preserve"> (%)</w:t>
      </w:r>
      <w:r w:rsidR="00C259D4">
        <w:rPr>
          <w:rFonts w:ascii="Arial" w:hAnsi="Arial" w:cs="Arial"/>
          <w:bCs/>
          <w:sz w:val="20"/>
          <w:szCs w:val="20"/>
        </w:rPr>
        <w:t xml:space="preserve">: </w:t>
      </w:r>
      <w:r w:rsidR="00C259D4">
        <w:rPr>
          <w:rFonts w:ascii="Arial" w:hAnsi="Arial" w:cs="Arial"/>
          <w:color w:val="000000"/>
          <w:sz w:val="20"/>
          <w:szCs w:val="20"/>
        </w:rPr>
        <w:t xml:space="preserve">a fração lama foi analisada através do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granulômetro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 xml:space="preserve"> a laser,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Mastersizer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 xml:space="preserve"> 2000 da 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Malvern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Instruments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 xml:space="preserve"> de acordo com a metodologia adaptada de Dias (2004) e a fração areia, a escala granulométrica utilizada foi a de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Wentworth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 xml:space="preserve"> (1922) por SUGUIO et. al, 1973;</w:t>
      </w:r>
      <w:r>
        <w:rPr>
          <w:rFonts w:ascii="Arial" w:hAnsi="Arial" w:cs="Arial"/>
          <w:bCs/>
          <w:sz w:val="20"/>
          <w:szCs w:val="20"/>
        </w:rPr>
        <w:t xml:space="preserve"> carbonato de cálcio (%)</w:t>
      </w:r>
      <w:r w:rsidR="00C259D4">
        <w:rPr>
          <w:rFonts w:ascii="Arial" w:hAnsi="Arial" w:cs="Arial"/>
          <w:bCs/>
          <w:sz w:val="20"/>
          <w:szCs w:val="20"/>
        </w:rPr>
        <w:t xml:space="preserve">: queima lenta e gradual com </w:t>
      </w:r>
      <w:proofErr w:type="spellStart"/>
      <w:r w:rsidR="00C259D4">
        <w:rPr>
          <w:rFonts w:ascii="Arial" w:hAnsi="Arial" w:cs="Arial"/>
          <w:bCs/>
          <w:sz w:val="20"/>
          <w:szCs w:val="20"/>
        </w:rPr>
        <w:t>HCl</w:t>
      </w:r>
      <w:proofErr w:type="spellEnd"/>
      <w:r w:rsidR="00C259D4">
        <w:rPr>
          <w:rFonts w:ascii="Arial" w:hAnsi="Arial" w:cs="Arial"/>
          <w:bCs/>
          <w:sz w:val="20"/>
          <w:szCs w:val="20"/>
        </w:rPr>
        <w:t xml:space="preserve"> 30%;</w:t>
      </w:r>
      <w:r>
        <w:rPr>
          <w:rFonts w:ascii="Arial" w:hAnsi="Arial" w:cs="Arial"/>
          <w:bCs/>
          <w:sz w:val="20"/>
          <w:szCs w:val="20"/>
        </w:rPr>
        <w:t xml:space="preserve"> matéria orgânica (%)</w:t>
      </w:r>
      <w:r w:rsidR="00C259D4">
        <w:rPr>
          <w:rFonts w:ascii="Arial" w:hAnsi="Arial" w:cs="Arial"/>
          <w:bCs/>
          <w:sz w:val="20"/>
          <w:szCs w:val="20"/>
        </w:rPr>
        <w:t>: defin</w:t>
      </w:r>
      <w:r w:rsidR="00C259D4">
        <w:rPr>
          <w:rFonts w:ascii="Arial" w:hAnsi="Arial" w:cs="Arial"/>
          <w:color w:val="000000"/>
          <w:sz w:val="20"/>
          <w:szCs w:val="20"/>
        </w:rPr>
        <w:t xml:space="preserve">ida pelo peso do sedimento antes da queima na mufla subtraída do peso após a queima segundo método </w:t>
      </w:r>
      <w:proofErr w:type="spellStart"/>
      <w:r w:rsidR="00C259D4">
        <w:rPr>
          <w:rFonts w:ascii="Arial" w:hAnsi="Arial" w:cs="Arial"/>
          <w:color w:val="000000"/>
          <w:sz w:val="20"/>
          <w:szCs w:val="20"/>
        </w:rPr>
        <w:t>Walkley</w:t>
      </w:r>
      <w:proofErr w:type="spellEnd"/>
      <w:r w:rsidR="00C259D4">
        <w:rPr>
          <w:rFonts w:ascii="Arial" w:hAnsi="Arial" w:cs="Arial"/>
          <w:color w:val="000000"/>
          <w:sz w:val="20"/>
          <w:szCs w:val="20"/>
        </w:rPr>
        <w:t>-Black modificado (EMBRAPA, 2011).</w:t>
      </w:r>
    </w:p>
    <w:p w14:paraId="6EE429E2" w14:textId="15842740" w:rsidR="00461530" w:rsidRPr="004E7823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inicial e final dos resultados analisados: </w:t>
      </w:r>
      <w:r w:rsidR="0028570A">
        <w:rPr>
          <w:rFonts w:ascii="Arial" w:hAnsi="Arial" w:cs="Arial"/>
          <w:bCs/>
          <w:sz w:val="20"/>
          <w:szCs w:val="20"/>
        </w:rPr>
        <w:t>outubro</w:t>
      </w:r>
      <w:r>
        <w:rPr>
          <w:rFonts w:ascii="Arial" w:hAnsi="Arial" w:cs="Arial"/>
          <w:bCs/>
          <w:sz w:val="20"/>
          <w:szCs w:val="20"/>
        </w:rPr>
        <w:t xml:space="preserve"> de 2018 a fevereiro de 2020</w:t>
      </w:r>
    </w:p>
    <w:p w14:paraId="4227BCDC" w14:textId="48B0A3F4" w:rsidR="00461530" w:rsidRPr="004E7823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Localidades analisadas: </w:t>
      </w:r>
      <w:r w:rsidRPr="004E7823">
        <w:rPr>
          <w:rFonts w:ascii="Arial" w:hAnsi="Arial" w:cs="Arial"/>
          <w:bCs/>
          <w:sz w:val="20"/>
          <w:szCs w:val="20"/>
        </w:rPr>
        <w:t xml:space="preserve">Estuários </w:t>
      </w:r>
      <w:r>
        <w:rPr>
          <w:rFonts w:ascii="Arial" w:hAnsi="Arial" w:cs="Arial"/>
          <w:bCs/>
          <w:sz w:val="20"/>
          <w:szCs w:val="20"/>
        </w:rPr>
        <w:t xml:space="preserve">dos rios </w:t>
      </w:r>
      <w:proofErr w:type="spellStart"/>
      <w:r>
        <w:rPr>
          <w:rFonts w:ascii="Arial" w:hAnsi="Arial" w:cs="Arial"/>
          <w:bCs/>
          <w:sz w:val="20"/>
          <w:szCs w:val="20"/>
        </w:rPr>
        <w:t>Piraquê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-Açu e </w:t>
      </w:r>
      <w:proofErr w:type="spellStart"/>
      <w:r>
        <w:rPr>
          <w:rFonts w:ascii="Arial" w:hAnsi="Arial" w:cs="Arial"/>
          <w:bCs/>
          <w:sz w:val="20"/>
          <w:szCs w:val="20"/>
        </w:rPr>
        <w:t>Piraquê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-Mirim, APA de Costa das Algas, Barra do Riacho, Rio Doce, </w:t>
      </w:r>
      <w:proofErr w:type="spellStart"/>
      <w:r>
        <w:rPr>
          <w:rFonts w:ascii="Arial" w:hAnsi="Arial" w:cs="Arial"/>
          <w:bCs/>
          <w:sz w:val="20"/>
          <w:szCs w:val="20"/>
        </w:rPr>
        <w:t>Urussuquara</w:t>
      </w:r>
      <w:proofErr w:type="spellEnd"/>
      <w:r>
        <w:rPr>
          <w:rFonts w:ascii="Arial" w:hAnsi="Arial" w:cs="Arial"/>
          <w:bCs/>
          <w:sz w:val="20"/>
          <w:szCs w:val="20"/>
        </w:rPr>
        <w:t>, Barra Nova, São Mateus e Caravelas</w:t>
      </w:r>
    </w:p>
    <w:p w14:paraId="09852435" w14:textId="0D282503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Periodicidade das Análises: </w:t>
      </w:r>
      <w:r w:rsidRPr="004E7823">
        <w:rPr>
          <w:rFonts w:ascii="Arial" w:hAnsi="Arial" w:cs="Arial"/>
          <w:bCs/>
          <w:sz w:val="20"/>
          <w:szCs w:val="20"/>
        </w:rPr>
        <w:t>Dados trimestrais</w:t>
      </w:r>
      <w:r>
        <w:rPr>
          <w:rFonts w:ascii="Arial" w:hAnsi="Arial" w:cs="Arial"/>
          <w:bCs/>
          <w:sz w:val="20"/>
          <w:szCs w:val="20"/>
        </w:rPr>
        <w:t xml:space="preserve"> e semestrais</w:t>
      </w:r>
    </w:p>
    <w:p w14:paraId="53CAC864" w14:textId="6D7336D8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Forma de análise temporal: </w:t>
      </w:r>
      <w:r w:rsidRPr="004E7823">
        <w:rPr>
          <w:rFonts w:ascii="Arial" w:hAnsi="Arial" w:cs="Arial"/>
          <w:bCs/>
          <w:sz w:val="20"/>
          <w:szCs w:val="20"/>
        </w:rPr>
        <w:t xml:space="preserve">período inverno </w:t>
      </w:r>
      <w:r>
        <w:rPr>
          <w:rFonts w:ascii="Arial" w:hAnsi="Arial" w:cs="Arial"/>
          <w:bCs/>
          <w:sz w:val="20"/>
          <w:szCs w:val="20"/>
        </w:rPr>
        <w:t xml:space="preserve">e </w:t>
      </w:r>
      <w:r w:rsidRPr="004E7823">
        <w:rPr>
          <w:rFonts w:ascii="Arial" w:hAnsi="Arial" w:cs="Arial"/>
          <w:bCs/>
          <w:sz w:val="20"/>
          <w:szCs w:val="20"/>
        </w:rPr>
        <w:t xml:space="preserve">verão </w:t>
      </w:r>
    </w:p>
    <w:p w14:paraId="25767494" w14:textId="6BFAC4A7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Forma de análise espacial: </w:t>
      </w:r>
      <w:r>
        <w:rPr>
          <w:rFonts w:ascii="Arial" w:hAnsi="Arial" w:cs="Arial"/>
          <w:bCs/>
          <w:sz w:val="20"/>
          <w:szCs w:val="20"/>
        </w:rPr>
        <w:t>Dados analisados por parcelas, por pontos no estuário, por média do estuário</w:t>
      </w:r>
    </w:p>
    <w:p w14:paraId="4C6319D9" w14:textId="2F271F1D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Tipo de variável: </w:t>
      </w:r>
      <w:r>
        <w:rPr>
          <w:rFonts w:ascii="Arial" w:hAnsi="Arial" w:cs="Arial"/>
          <w:bCs/>
          <w:sz w:val="20"/>
          <w:szCs w:val="20"/>
        </w:rPr>
        <w:t>abiótica</w:t>
      </w:r>
    </w:p>
    <w:p w14:paraId="10E369A2" w14:textId="1F9F4FC4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variável: </w:t>
      </w:r>
      <w:r>
        <w:rPr>
          <w:rFonts w:ascii="Arial" w:hAnsi="Arial" w:cs="Arial"/>
          <w:bCs/>
          <w:sz w:val="20"/>
          <w:szCs w:val="20"/>
        </w:rPr>
        <w:t>amostras de sedimentos coletados nas profundidades de 0-5 e 5-15 cm</w:t>
      </w:r>
    </w:p>
    <w:p w14:paraId="7F58307B" w14:textId="77777777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Material para tombamento: </w:t>
      </w:r>
    </w:p>
    <w:p w14:paraId="7548ED92" w14:textId="6AB3A7A0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Exemplar amostrado armazenado:</w:t>
      </w:r>
      <w:r w:rsidRPr="00D06678">
        <w:rPr>
          <w:rFonts w:ascii="Arial" w:hAnsi="Arial" w:cs="Arial"/>
          <w:bCs/>
          <w:sz w:val="20"/>
          <w:szCs w:val="20"/>
        </w:rPr>
        <w:t xml:space="preserve"> </w:t>
      </w:r>
      <w:r w:rsidR="00D06678" w:rsidRPr="00D06678">
        <w:rPr>
          <w:rFonts w:ascii="Arial" w:hAnsi="Arial" w:cs="Arial"/>
          <w:bCs/>
          <w:sz w:val="20"/>
          <w:szCs w:val="20"/>
        </w:rPr>
        <w:t xml:space="preserve">amostras </w:t>
      </w:r>
      <w:r w:rsidR="00D06678">
        <w:rPr>
          <w:rFonts w:ascii="Arial" w:hAnsi="Arial" w:cs="Arial"/>
          <w:color w:val="000000"/>
          <w:sz w:val="20"/>
          <w:szCs w:val="20"/>
        </w:rPr>
        <w:t>mantidas e armazenadas à temperatura de -10º C</w:t>
      </w:r>
    </w:p>
    <w:p w14:paraId="09CEE2DE" w14:textId="27F4BC4F" w:rsidR="00461530" w:rsidRPr="005654CC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Dados brutos compilados e armazenados</w:t>
      </w:r>
      <w:r w:rsidR="00D06678">
        <w:rPr>
          <w:rFonts w:ascii="Arial" w:hAnsi="Arial" w:cs="Arial"/>
          <w:b/>
          <w:sz w:val="20"/>
          <w:szCs w:val="20"/>
        </w:rPr>
        <w:t xml:space="preserve">: </w:t>
      </w:r>
    </w:p>
    <w:p w14:paraId="60E2169E" w14:textId="77777777" w:rsidR="00461530" w:rsidRPr="00D72026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Hierarquia ecológica envolvida: </w:t>
      </w:r>
      <w:r>
        <w:rPr>
          <w:rFonts w:ascii="Arial" w:hAnsi="Arial" w:cs="Arial"/>
          <w:bCs/>
          <w:sz w:val="20"/>
          <w:szCs w:val="20"/>
        </w:rPr>
        <w:t xml:space="preserve">paisagem, ecossistema, comunidade, população, molecular. </w:t>
      </w:r>
    </w:p>
    <w:p w14:paraId="5C8A9F89" w14:textId="704E773C" w:rsidR="00461530" w:rsidRPr="00D72026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Espécie envolvida no resultado:</w:t>
      </w:r>
    </w:p>
    <w:p w14:paraId="4D173970" w14:textId="4F9D740E" w:rsidR="00461530" w:rsidRPr="00C259D4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Dados brutos ou derivados</w:t>
      </w:r>
      <w:r w:rsidR="00C259D4">
        <w:rPr>
          <w:rFonts w:ascii="Arial" w:hAnsi="Arial" w:cs="Arial"/>
          <w:b/>
          <w:sz w:val="20"/>
          <w:szCs w:val="20"/>
        </w:rPr>
        <w:t xml:space="preserve">: </w:t>
      </w:r>
    </w:p>
    <w:p w14:paraId="0F036265" w14:textId="77777777" w:rsidR="00461530" w:rsidRPr="00C0269A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Unidade de obtenção dos dados: </w:t>
      </w:r>
    </w:p>
    <w:p w14:paraId="2CEDFE99" w14:textId="082797A0" w:rsidR="000E5527" w:rsidRPr="000E5527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0269A">
        <w:rPr>
          <w:rFonts w:ascii="Arial" w:hAnsi="Arial" w:cs="Arial"/>
          <w:b/>
          <w:sz w:val="20"/>
          <w:szCs w:val="20"/>
        </w:rPr>
        <w:lastRenderedPageBreak/>
        <w:t>Método ou técnica de tratamento da</w:t>
      </w:r>
      <w:r>
        <w:rPr>
          <w:rFonts w:ascii="Arial" w:hAnsi="Arial" w:cs="Arial"/>
          <w:b/>
          <w:sz w:val="20"/>
          <w:szCs w:val="20"/>
        </w:rPr>
        <w:t>s</w:t>
      </w:r>
      <w:r w:rsidRPr="00C0269A">
        <w:rPr>
          <w:rFonts w:ascii="Arial" w:hAnsi="Arial" w:cs="Arial"/>
          <w:b/>
          <w:sz w:val="20"/>
          <w:szCs w:val="20"/>
        </w:rPr>
        <w:t xml:space="preserve"> amostras: </w:t>
      </w:r>
      <w:r w:rsidR="000E5527">
        <w:rPr>
          <w:rFonts w:ascii="Arial" w:hAnsi="Arial" w:cs="Arial"/>
          <w:bCs/>
          <w:sz w:val="20"/>
          <w:szCs w:val="20"/>
        </w:rPr>
        <w:t>amostras de sedimentos são liofilizados para as análises de metais totais, granulometria e carbonato de cálcio; para análise de matéria orgânica, as amostras são secas em estufa de circulação forçada até peso constate.</w:t>
      </w:r>
    </w:p>
    <w:p w14:paraId="7DADEB03" w14:textId="44D11A15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Equipamento de obtenção dos dados brutos: </w:t>
      </w:r>
      <w:r w:rsidR="00D06678">
        <w:rPr>
          <w:rFonts w:ascii="Arial" w:hAnsi="Arial" w:cs="Arial"/>
          <w:color w:val="000000"/>
          <w:sz w:val="20"/>
          <w:szCs w:val="20"/>
        </w:rPr>
        <w:t>O amostrador desenvolvido com um cano de PVC com 50 cm demarcado com as profundidades de 5 e 15 cm</w:t>
      </w:r>
      <w:r w:rsidR="005E284E">
        <w:rPr>
          <w:rFonts w:ascii="Arial" w:hAnsi="Arial" w:cs="Arial"/>
          <w:color w:val="000000"/>
          <w:sz w:val="20"/>
          <w:szCs w:val="20"/>
        </w:rPr>
        <w:t>, toda superfície de metal foi coberta para evitar qualquer tipo de contaminação.</w:t>
      </w:r>
    </w:p>
    <w:p w14:paraId="141DD6A4" w14:textId="6DCC6EA6" w:rsidR="00461530" w:rsidRPr="00C0269A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pela coleta de dados: </w:t>
      </w:r>
      <w:r w:rsidR="000E5527">
        <w:rPr>
          <w:rFonts w:ascii="Arial" w:hAnsi="Arial" w:cs="Arial"/>
          <w:bCs/>
          <w:sz w:val="20"/>
          <w:szCs w:val="20"/>
        </w:rPr>
        <w:t>Jaqueline Orlandi Paris</w:t>
      </w:r>
    </w:p>
    <w:p w14:paraId="57C0117E" w14:textId="7107843A" w:rsidR="00461530" w:rsidRPr="00D06678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pelo processamento da amostra/resultado: </w:t>
      </w:r>
      <w:r w:rsidR="00D06678">
        <w:rPr>
          <w:rFonts w:ascii="Arial" w:hAnsi="Arial" w:cs="Arial"/>
          <w:bCs/>
          <w:sz w:val="20"/>
          <w:szCs w:val="20"/>
        </w:rPr>
        <w:t>Jaqueline Orlandi Paris, João Victor de Abreu Fernandes</w:t>
      </w:r>
    </w:p>
    <w:p w14:paraId="7E6BE649" w14:textId="212E3071" w:rsidR="00461530" w:rsidRPr="00D06678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Responsável pela análise estatística dos dados:</w:t>
      </w:r>
      <w:r w:rsidR="00D0667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06678">
        <w:rPr>
          <w:rFonts w:ascii="Arial" w:hAnsi="Arial" w:cs="Arial"/>
          <w:bCs/>
          <w:sz w:val="20"/>
          <w:szCs w:val="20"/>
        </w:rPr>
        <w:t>Ivoney</w:t>
      </w:r>
      <w:proofErr w:type="spellEnd"/>
      <w:r w:rsidR="00D06678">
        <w:rPr>
          <w:rFonts w:ascii="Arial" w:hAnsi="Arial" w:cs="Arial"/>
          <w:bCs/>
          <w:sz w:val="20"/>
          <w:szCs w:val="20"/>
        </w:rPr>
        <w:t xml:space="preserve"> Gontijo, Jaqueline Orlandi Paris, Edilson </w:t>
      </w:r>
      <w:proofErr w:type="spellStart"/>
      <w:r w:rsidR="00D06678">
        <w:rPr>
          <w:rFonts w:ascii="Arial" w:hAnsi="Arial" w:cs="Arial"/>
          <w:bCs/>
          <w:sz w:val="20"/>
          <w:szCs w:val="20"/>
        </w:rPr>
        <w:t>Romais</w:t>
      </w:r>
      <w:proofErr w:type="spellEnd"/>
      <w:r w:rsidR="005E284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E284E">
        <w:rPr>
          <w:rFonts w:ascii="Arial" w:hAnsi="Arial" w:cs="Arial"/>
          <w:bCs/>
          <w:sz w:val="20"/>
          <w:szCs w:val="20"/>
        </w:rPr>
        <w:t>Shimildt</w:t>
      </w:r>
      <w:proofErr w:type="spellEnd"/>
    </w:p>
    <w:p w14:paraId="0C6E84B8" w14:textId="12D40160" w:rsidR="00461530" w:rsidRPr="00D06678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Responsável pela discussão dos resultados: </w:t>
      </w:r>
      <w:proofErr w:type="spellStart"/>
      <w:r w:rsidR="00D06678">
        <w:rPr>
          <w:rFonts w:ascii="Arial" w:hAnsi="Arial" w:cs="Arial"/>
          <w:bCs/>
          <w:sz w:val="20"/>
          <w:szCs w:val="20"/>
        </w:rPr>
        <w:t>Ivoney</w:t>
      </w:r>
      <w:proofErr w:type="spellEnd"/>
      <w:r w:rsidR="00D06678">
        <w:rPr>
          <w:rFonts w:ascii="Arial" w:hAnsi="Arial" w:cs="Arial"/>
          <w:bCs/>
          <w:sz w:val="20"/>
          <w:szCs w:val="20"/>
        </w:rPr>
        <w:t xml:space="preserve"> Gontijo, Jaqueline Orlandi Paris</w:t>
      </w:r>
    </w:p>
    <w:p w14:paraId="06E6469D" w14:textId="77777777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Dados transformados: </w:t>
      </w:r>
    </w:p>
    <w:p w14:paraId="4B2F9840" w14:textId="77777777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Teste de Normalidade dos dados (Quando aplicada Anova ou Multivariada que precise deste pressuposto):</w:t>
      </w:r>
    </w:p>
    <w:p w14:paraId="7BF0B752" w14:textId="77777777" w:rsidR="00461530" w:rsidRDefault="00461530" w:rsidP="00461530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Teste de Homogeneidade entre variâncias: </w:t>
      </w:r>
    </w:p>
    <w:p w14:paraId="06F98344" w14:textId="5505A947" w:rsidR="00D06678" w:rsidRDefault="00461530" w:rsidP="00C762CC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Variável independente:</w:t>
      </w:r>
    </w:p>
    <w:p w14:paraId="4256CEAA" w14:textId="6A457DD7" w:rsidR="00461530" w:rsidRDefault="00461530" w:rsidP="00D0667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Variável dependente: </w:t>
      </w:r>
    </w:p>
    <w:p w14:paraId="73B54A53" w14:textId="77777777" w:rsidR="00D06678" w:rsidRDefault="00D06678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83E7FA1" w14:textId="0CB0BFA8" w:rsidR="00030FB6" w:rsidRDefault="00030FB6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Análise de Componentes Principais</w:t>
      </w:r>
      <w:r w:rsidR="00540338">
        <w:rPr>
          <w:rFonts w:ascii="Arial" w:hAnsi="Arial" w:cs="Arial"/>
          <w:b/>
          <w:sz w:val="20"/>
          <w:szCs w:val="20"/>
        </w:rPr>
        <w:t xml:space="preserve"> (PCA)</w:t>
      </w:r>
    </w:p>
    <w:p w14:paraId="11CF5910" w14:textId="77777777" w:rsidR="00030FB6" w:rsidRPr="00A32FFF" w:rsidRDefault="00030FB6" w:rsidP="00030FB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91A37" w14:textId="6B8CF6B3" w:rsidR="000460D7" w:rsidRPr="00056DB1" w:rsidRDefault="00A32FFF" w:rsidP="007826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2FFF">
        <w:rPr>
          <w:rFonts w:ascii="Arial" w:hAnsi="Arial" w:cs="Arial"/>
          <w:sz w:val="20"/>
          <w:szCs w:val="20"/>
        </w:rPr>
        <w:t>Serão apresentados no presente relatório, os dados referentes à primeira e segunda campanha realizadas no verão de 2018/19 (dez</w:t>
      </w:r>
      <w:r w:rsidR="003824E2">
        <w:rPr>
          <w:rFonts w:ascii="Arial" w:hAnsi="Arial" w:cs="Arial"/>
          <w:sz w:val="20"/>
          <w:szCs w:val="20"/>
        </w:rPr>
        <w:t>embro/</w:t>
      </w:r>
      <w:r w:rsidRPr="00A32FFF">
        <w:rPr>
          <w:rFonts w:ascii="Arial" w:hAnsi="Arial" w:cs="Arial"/>
          <w:sz w:val="20"/>
          <w:szCs w:val="20"/>
        </w:rPr>
        <w:t>18 e jan</w:t>
      </w:r>
      <w:r w:rsidR="003824E2">
        <w:rPr>
          <w:rFonts w:ascii="Arial" w:hAnsi="Arial" w:cs="Arial"/>
          <w:sz w:val="20"/>
          <w:szCs w:val="20"/>
        </w:rPr>
        <w:t>eiro/</w:t>
      </w:r>
      <w:r w:rsidRPr="00A32FFF">
        <w:rPr>
          <w:rFonts w:ascii="Arial" w:hAnsi="Arial" w:cs="Arial"/>
          <w:sz w:val="20"/>
          <w:szCs w:val="20"/>
        </w:rPr>
        <w:t>19) e inverno de 2019 (jun</w:t>
      </w:r>
      <w:r w:rsidR="003824E2">
        <w:rPr>
          <w:rFonts w:ascii="Arial" w:hAnsi="Arial" w:cs="Arial"/>
          <w:sz w:val="20"/>
          <w:szCs w:val="20"/>
        </w:rPr>
        <w:t>ho</w:t>
      </w:r>
      <w:r w:rsidRPr="00A32FFF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A32FFF">
        <w:rPr>
          <w:rFonts w:ascii="Arial" w:hAnsi="Arial" w:cs="Arial"/>
          <w:sz w:val="20"/>
          <w:szCs w:val="20"/>
        </w:rPr>
        <w:t>jul</w:t>
      </w:r>
      <w:r w:rsidR="003824E2">
        <w:rPr>
          <w:rFonts w:ascii="Arial" w:hAnsi="Arial" w:cs="Arial"/>
          <w:sz w:val="20"/>
          <w:szCs w:val="20"/>
        </w:rPr>
        <w:t>lho</w:t>
      </w:r>
      <w:proofErr w:type="spellEnd"/>
      <w:r w:rsidR="003824E2">
        <w:rPr>
          <w:rFonts w:ascii="Arial" w:hAnsi="Arial" w:cs="Arial"/>
          <w:sz w:val="20"/>
          <w:szCs w:val="20"/>
        </w:rPr>
        <w:t>/</w:t>
      </w:r>
      <w:r w:rsidRPr="00A32FFF">
        <w:rPr>
          <w:rFonts w:ascii="Arial" w:hAnsi="Arial" w:cs="Arial"/>
          <w:sz w:val="20"/>
          <w:szCs w:val="20"/>
        </w:rPr>
        <w:t xml:space="preserve">19), respectivamente. </w:t>
      </w:r>
      <w:r w:rsidR="000460D7" w:rsidRPr="00A32FFF">
        <w:rPr>
          <w:rFonts w:ascii="Arial" w:hAnsi="Arial" w:cs="Arial"/>
          <w:sz w:val="20"/>
          <w:szCs w:val="20"/>
        </w:rPr>
        <w:t>Foram coletad</w:t>
      </w:r>
      <w:r w:rsidR="00056DB1" w:rsidRPr="00A32FFF">
        <w:rPr>
          <w:rFonts w:ascii="Arial" w:hAnsi="Arial" w:cs="Arial"/>
          <w:sz w:val="20"/>
          <w:szCs w:val="20"/>
        </w:rPr>
        <w:t>a</w:t>
      </w:r>
      <w:r w:rsidR="000460D7" w:rsidRPr="00A32FFF">
        <w:rPr>
          <w:rFonts w:ascii="Arial" w:hAnsi="Arial" w:cs="Arial"/>
          <w:sz w:val="20"/>
          <w:szCs w:val="20"/>
        </w:rPr>
        <w:t xml:space="preserve">s amostras de sedimentos para análises de granulometria (areia, </w:t>
      </w:r>
      <w:proofErr w:type="spellStart"/>
      <w:r w:rsidR="000460D7" w:rsidRPr="00A32FFF">
        <w:rPr>
          <w:rFonts w:ascii="Arial" w:hAnsi="Arial" w:cs="Arial"/>
          <w:sz w:val="20"/>
          <w:szCs w:val="20"/>
        </w:rPr>
        <w:t>silte</w:t>
      </w:r>
      <w:proofErr w:type="spellEnd"/>
      <w:r w:rsidR="000460D7" w:rsidRPr="00A32FFF">
        <w:rPr>
          <w:rFonts w:ascii="Arial" w:hAnsi="Arial" w:cs="Arial"/>
          <w:sz w:val="20"/>
          <w:szCs w:val="20"/>
        </w:rPr>
        <w:t xml:space="preserve"> e argila),</w:t>
      </w:r>
      <w:r w:rsidR="000460D7" w:rsidRPr="00056DB1">
        <w:rPr>
          <w:rFonts w:ascii="Arial" w:hAnsi="Arial" w:cs="Arial"/>
          <w:sz w:val="20"/>
          <w:szCs w:val="20"/>
        </w:rPr>
        <w:t xml:space="preserve"> matéria orgânica (MO), carbonato de cálcio (CaCO</w:t>
      </w:r>
      <w:r w:rsidR="000460D7" w:rsidRPr="00056DB1">
        <w:rPr>
          <w:rFonts w:ascii="Arial" w:hAnsi="Arial" w:cs="Arial"/>
          <w:sz w:val="20"/>
          <w:szCs w:val="20"/>
          <w:vertAlign w:val="subscript"/>
        </w:rPr>
        <w:t>3</w:t>
      </w:r>
      <w:r w:rsidR="000460D7" w:rsidRPr="00056DB1">
        <w:rPr>
          <w:rFonts w:ascii="Arial" w:hAnsi="Arial" w:cs="Arial"/>
          <w:sz w:val="20"/>
          <w:szCs w:val="20"/>
        </w:rPr>
        <w:t>) e metais (ferro, manganês</w:t>
      </w:r>
      <w:r w:rsidR="00056DB1">
        <w:rPr>
          <w:rFonts w:ascii="Arial" w:hAnsi="Arial" w:cs="Arial"/>
          <w:sz w:val="20"/>
          <w:szCs w:val="20"/>
        </w:rPr>
        <w:t>, etc.)</w:t>
      </w:r>
      <w:r w:rsidR="00030FB6">
        <w:rPr>
          <w:rFonts w:ascii="Arial" w:hAnsi="Arial" w:cs="Arial"/>
          <w:sz w:val="20"/>
          <w:szCs w:val="20"/>
        </w:rPr>
        <w:t>.</w:t>
      </w:r>
    </w:p>
    <w:p w14:paraId="5D280966" w14:textId="77777777" w:rsidR="00030FB6" w:rsidRDefault="00030FB6" w:rsidP="00A32FF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7D94">
        <w:rPr>
          <w:rFonts w:ascii="Arial" w:hAnsi="Arial" w:cs="Arial"/>
          <w:sz w:val="20"/>
          <w:szCs w:val="20"/>
        </w:rPr>
        <w:t xml:space="preserve">Para a realização das análises multivariadas de componentes principais (PCA = </w:t>
      </w:r>
      <w:r w:rsidRPr="00217D9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Principal </w:t>
      </w:r>
      <w:proofErr w:type="spellStart"/>
      <w:r w:rsidRPr="00217D94">
        <w:rPr>
          <w:rFonts w:ascii="Arial" w:hAnsi="Arial" w:cs="Arial"/>
          <w:color w:val="000000"/>
          <w:sz w:val="20"/>
          <w:szCs w:val="20"/>
          <w:shd w:val="clear" w:color="auto" w:fill="FFFFFF"/>
        </w:rPr>
        <w:t>Component</w:t>
      </w:r>
      <w:proofErr w:type="spellEnd"/>
      <w:r w:rsidRPr="00217D9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217D94">
        <w:rPr>
          <w:rFonts w:ascii="Arial" w:hAnsi="Arial" w:cs="Arial"/>
          <w:color w:val="000000"/>
          <w:sz w:val="20"/>
          <w:szCs w:val="20"/>
          <w:shd w:val="clear" w:color="auto" w:fill="FFFFFF"/>
        </w:rPr>
        <w:t>Analysis</w:t>
      </w:r>
      <w:proofErr w:type="spellEnd"/>
      <w:r w:rsidRPr="00217D94">
        <w:rPr>
          <w:rFonts w:ascii="Arial" w:hAnsi="Arial" w:cs="Arial"/>
          <w:sz w:val="20"/>
          <w:szCs w:val="20"/>
        </w:rPr>
        <w:t xml:space="preserve">), utilizou-se o procedimento segundo </w:t>
      </w:r>
      <w:proofErr w:type="spellStart"/>
      <w:r w:rsidRPr="00217D94">
        <w:rPr>
          <w:rFonts w:ascii="Arial" w:hAnsi="Arial" w:cs="Arial"/>
          <w:sz w:val="20"/>
          <w:szCs w:val="20"/>
        </w:rPr>
        <w:t>Gotelli</w:t>
      </w:r>
      <w:proofErr w:type="spellEnd"/>
      <w:r w:rsidRPr="00217D94">
        <w:rPr>
          <w:rFonts w:ascii="Arial" w:hAnsi="Arial" w:cs="Arial"/>
          <w:sz w:val="20"/>
          <w:szCs w:val="20"/>
        </w:rPr>
        <w:t xml:space="preserve"> e Ellison (2013). Os dados de cada característica foram inicialmente padronizados pela equação </w:t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Z=</m:t>
        </m:r>
        <m:f>
          <m:fPr>
            <m:type m:val="lin"/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sz w:val="20"/>
                        <w:szCs w:val="20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Y</m:t>
                    </m:r>
                  </m:e>
                </m:acc>
              </m:e>
            </m:d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s</m:t>
            </m:r>
          </m:den>
        </m:f>
      </m:oMath>
      <w:r w:rsidRPr="00217D94">
        <w:rPr>
          <w:rFonts w:ascii="Arial" w:eastAsiaTheme="minorEastAsia" w:hAnsi="Arial" w:cs="Arial"/>
          <w:sz w:val="20"/>
          <w:szCs w:val="20"/>
        </w:rPr>
        <w:t>, em que Z representa o valor padronizado, adimensional, Y</w:t>
      </w:r>
      <w:r w:rsidRPr="00217D94">
        <w:rPr>
          <w:rFonts w:ascii="Arial" w:eastAsiaTheme="minorEastAsia" w:hAnsi="Arial" w:cs="Arial"/>
          <w:sz w:val="20"/>
          <w:szCs w:val="20"/>
          <w:vertAlign w:val="subscript"/>
        </w:rPr>
        <w:t>i</w:t>
      </w:r>
      <w:r w:rsidRPr="00217D94">
        <w:rPr>
          <w:rFonts w:ascii="Arial" w:eastAsiaTheme="minorEastAsia" w:hAnsi="Arial" w:cs="Arial"/>
          <w:sz w:val="20"/>
          <w:szCs w:val="20"/>
        </w:rPr>
        <w:t xml:space="preserve"> corresponde ao valor da amostra i para a variável original Y, e, </w:t>
      </w:r>
      <m:oMath>
        <m:acc>
          <m:accPr>
            <m:chr m:val="̅"/>
            <m:ctrlPr>
              <w:rPr>
                <w:rFonts w:ascii="Cambria Math" w:eastAsiaTheme="minorEastAsia" w:hAnsi="Cambria Math" w:cs="Arial"/>
                <w:sz w:val="20"/>
                <w:szCs w:val="20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>Y</m:t>
            </m:r>
          </m:e>
        </m:acc>
      </m:oMath>
      <w:r w:rsidRPr="00217D94">
        <w:rPr>
          <w:rFonts w:ascii="Arial" w:eastAsiaTheme="minorEastAsia" w:hAnsi="Arial" w:cs="Arial"/>
          <w:sz w:val="20"/>
          <w:szCs w:val="20"/>
        </w:rPr>
        <w:t xml:space="preserve"> e </w:t>
      </w:r>
      <w:r w:rsidRPr="00217D94">
        <w:rPr>
          <w:rFonts w:ascii="Arial" w:eastAsiaTheme="minorEastAsia" w:hAnsi="Arial" w:cs="Arial"/>
          <w:i/>
          <w:sz w:val="20"/>
          <w:szCs w:val="20"/>
        </w:rPr>
        <w:t>s</w:t>
      </w:r>
      <w:r w:rsidRPr="00217D94">
        <w:rPr>
          <w:rFonts w:ascii="Arial" w:eastAsiaTheme="minorEastAsia" w:hAnsi="Arial" w:cs="Arial"/>
          <w:sz w:val="20"/>
          <w:szCs w:val="20"/>
        </w:rPr>
        <w:t xml:space="preserve"> representam sua média e desvio padrão respectivamente. A Distância Euclidiana foi usada como medida de dissimilaridade. A representação da variabilidade foi feita </w:t>
      </w:r>
      <w:r w:rsidRPr="00217D94">
        <w:rPr>
          <w:rFonts w:ascii="Arial" w:eastAsiaTheme="minorEastAsia" w:hAnsi="Arial" w:cs="Arial"/>
          <w:sz w:val="20"/>
          <w:szCs w:val="20"/>
        </w:rPr>
        <w:lastRenderedPageBreak/>
        <w:t xml:space="preserve">em gráfico bidimensional com base nos dois primeiros componentes principais. Adicionalmente, para valorização da variabilidade explicada pelos primeiros componentes principais, que deve ser de no mínimo 80% (JOHNSON; WICHERN, 2007; RENCHER, 2002), foi feita, em cada gráfico, nos eixos x e y, a representação da % de explicação da variabilidade por cada um dos dois componentes, no eixo x o primeiro componente principal e no eixo y o segundo componente principal. As análises foram realizadas usando o programa R (R CORE TEAM, 2019). O pacote usado foi o </w:t>
      </w:r>
      <w:proofErr w:type="spellStart"/>
      <w:r w:rsidRPr="00217D94">
        <w:rPr>
          <w:rFonts w:ascii="Arial" w:eastAsia="TimesNewRomanPSMT" w:hAnsi="Arial" w:cs="Arial"/>
          <w:i/>
          <w:sz w:val="20"/>
          <w:szCs w:val="20"/>
        </w:rPr>
        <w:t>vegan</w:t>
      </w:r>
      <w:proofErr w:type="spellEnd"/>
      <w:r w:rsidRPr="00217D94">
        <w:rPr>
          <w:rFonts w:ascii="Arial" w:eastAsia="TimesNewRomanPSMT" w:hAnsi="Arial" w:cs="Arial"/>
          <w:sz w:val="20"/>
          <w:szCs w:val="20"/>
        </w:rPr>
        <w:t xml:space="preserve"> - </w:t>
      </w:r>
      <w:r w:rsidRPr="00217D94">
        <w:rPr>
          <w:rFonts w:ascii="Arial" w:eastAsia="TimesNewRomanPSMT" w:hAnsi="Arial" w:cs="Arial"/>
          <w:i/>
          <w:iCs/>
          <w:sz w:val="20"/>
          <w:szCs w:val="20"/>
        </w:rPr>
        <w:t xml:space="preserve">Community </w:t>
      </w:r>
      <w:proofErr w:type="spellStart"/>
      <w:r w:rsidRPr="00217D94">
        <w:rPr>
          <w:rFonts w:ascii="Arial" w:eastAsia="TimesNewRomanPSMT" w:hAnsi="Arial" w:cs="Arial"/>
          <w:i/>
          <w:iCs/>
          <w:sz w:val="20"/>
          <w:szCs w:val="20"/>
        </w:rPr>
        <w:t>Ecology</w:t>
      </w:r>
      <w:proofErr w:type="spellEnd"/>
      <w:r w:rsidRPr="00217D94">
        <w:rPr>
          <w:rFonts w:ascii="Arial" w:eastAsia="TimesNewRomanPSMT" w:hAnsi="Arial" w:cs="Arial"/>
          <w:i/>
          <w:iCs/>
          <w:sz w:val="20"/>
          <w:szCs w:val="20"/>
        </w:rPr>
        <w:t xml:space="preserve"> </w:t>
      </w:r>
      <w:proofErr w:type="spellStart"/>
      <w:r w:rsidRPr="00217D94">
        <w:rPr>
          <w:rFonts w:ascii="Arial" w:eastAsia="TimesNewRomanPSMT" w:hAnsi="Arial" w:cs="Arial"/>
          <w:i/>
          <w:iCs/>
          <w:sz w:val="20"/>
          <w:szCs w:val="20"/>
        </w:rPr>
        <w:t>Package</w:t>
      </w:r>
      <w:proofErr w:type="spellEnd"/>
      <w:r w:rsidRPr="00217D94">
        <w:rPr>
          <w:rFonts w:ascii="Arial" w:eastAsiaTheme="minorEastAsia" w:hAnsi="Arial" w:cs="Arial"/>
          <w:sz w:val="20"/>
          <w:szCs w:val="20"/>
        </w:rPr>
        <w:t xml:space="preserve"> (OKSANEM et al., 2019) e para as correlações utilizou-se os pacotes </w:t>
      </w:r>
      <w:proofErr w:type="spellStart"/>
      <w:r w:rsidRPr="00217D94">
        <w:rPr>
          <w:rFonts w:ascii="Arial" w:hAnsi="Arial" w:cs="Arial"/>
          <w:i/>
          <w:iCs/>
          <w:sz w:val="20"/>
          <w:szCs w:val="20"/>
        </w:rPr>
        <w:t>ds</w:t>
      </w:r>
      <w:proofErr w:type="spellEnd"/>
      <w:r w:rsidRPr="00217D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217D94">
        <w:rPr>
          <w:rFonts w:ascii="Arial" w:hAnsi="Arial" w:cs="Arial"/>
          <w:sz w:val="20"/>
          <w:szCs w:val="20"/>
        </w:rPr>
        <w:t xml:space="preserve">(ARNHOLD, 2014), </w:t>
      </w:r>
      <w:proofErr w:type="spellStart"/>
      <w:r w:rsidRPr="00217D94">
        <w:rPr>
          <w:rFonts w:ascii="Arial" w:hAnsi="Arial" w:cs="Arial"/>
          <w:i/>
          <w:iCs/>
          <w:sz w:val="20"/>
          <w:szCs w:val="20"/>
        </w:rPr>
        <w:t>corrplot</w:t>
      </w:r>
      <w:proofErr w:type="spellEnd"/>
      <w:r w:rsidRPr="00217D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217D94">
        <w:rPr>
          <w:rFonts w:ascii="Arial" w:hAnsi="Arial" w:cs="Arial"/>
          <w:sz w:val="20"/>
          <w:szCs w:val="20"/>
        </w:rPr>
        <w:t>(WEI; SIMKO, 2017</w:t>
      </w:r>
      <w:r>
        <w:rPr>
          <w:rFonts w:ascii="Arial" w:hAnsi="Arial" w:cs="Arial"/>
          <w:sz w:val="20"/>
          <w:szCs w:val="20"/>
        </w:rPr>
        <w:t>).</w:t>
      </w:r>
    </w:p>
    <w:p w14:paraId="63FD857D" w14:textId="3D6B360F" w:rsidR="00030FB6" w:rsidRPr="00780654" w:rsidRDefault="00030FB6" w:rsidP="00A32FFF">
      <w:pPr>
        <w:spacing w:line="360" w:lineRule="auto"/>
        <w:jc w:val="both"/>
        <w:rPr>
          <w:rFonts w:ascii="Arial" w:hAnsi="Arial" w:cs="Arial"/>
          <w:sz w:val="20"/>
          <w:szCs w:val="20"/>
        </w:rPr>
        <w:sectPr w:rsidR="00030FB6" w:rsidRPr="00780654" w:rsidSect="00A32FF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As </w:t>
      </w:r>
      <w:r w:rsidRPr="00780654">
        <w:rPr>
          <w:rFonts w:ascii="Arial" w:hAnsi="Arial" w:cs="Arial"/>
          <w:sz w:val="20"/>
          <w:szCs w:val="20"/>
        </w:rPr>
        <w:t>Tabela</w:t>
      </w:r>
      <w:r>
        <w:rPr>
          <w:rFonts w:ascii="Arial" w:hAnsi="Arial" w:cs="Arial"/>
          <w:sz w:val="20"/>
          <w:szCs w:val="20"/>
        </w:rPr>
        <w:t>s 1 a 2</w:t>
      </w:r>
      <w:r w:rsidRPr="00780654">
        <w:rPr>
          <w:rFonts w:ascii="Arial" w:hAnsi="Arial" w:cs="Arial"/>
          <w:sz w:val="20"/>
          <w:szCs w:val="20"/>
        </w:rPr>
        <w:t xml:space="preserve"> exibe</w:t>
      </w:r>
      <w:r>
        <w:rPr>
          <w:rFonts w:ascii="Arial" w:hAnsi="Arial" w:cs="Arial"/>
          <w:sz w:val="20"/>
          <w:szCs w:val="20"/>
        </w:rPr>
        <w:t>m</w:t>
      </w:r>
      <w:r w:rsidRPr="00780654">
        <w:rPr>
          <w:rFonts w:ascii="Arial" w:hAnsi="Arial" w:cs="Arial"/>
          <w:sz w:val="20"/>
          <w:szCs w:val="20"/>
        </w:rPr>
        <w:t xml:space="preserve"> os dados utilizados na </w:t>
      </w:r>
      <w:r>
        <w:rPr>
          <w:rFonts w:ascii="Arial" w:hAnsi="Arial" w:cs="Arial"/>
          <w:sz w:val="20"/>
          <w:szCs w:val="20"/>
        </w:rPr>
        <w:t xml:space="preserve">elaboração das Figura </w:t>
      </w:r>
      <w:r w:rsidR="00A32FFF">
        <w:rPr>
          <w:rFonts w:ascii="Arial" w:hAnsi="Arial" w:cs="Arial"/>
          <w:sz w:val="20"/>
          <w:szCs w:val="20"/>
        </w:rPr>
        <w:t xml:space="preserve">56 do relatório anual e Figura </w:t>
      </w:r>
      <w:r w:rsidR="00D53C74">
        <w:rPr>
          <w:rFonts w:ascii="Arial" w:hAnsi="Arial" w:cs="Arial"/>
          <w:sz w:val="20"/>
          <w:szCs w:val="20"/>
        </w:rPr>
        <w:t>16 do relatório semestral</w:t>
      </w:r>
      <w:r w:rsidR="00C762CC">
        <w:rPr>
          <w:rFonts w:ascii="Arial" w:hAnsi="Arial" w:cs="Arial"/>
          <w:sz w:val="20"/>
          <w:szCs w:val="20"/>
        </w:rPr>
        <w:t>, respectivamente.</w:t>
      </w:r>
    </w:p>
    <w:p w14:paraId="028CA97B" w14:textId="61866B3C" w:rsidR="00A32FFF" w:rsidRPr="000C57EB" w:rsidRDefault="006F7978" w:rsidP="000C57EB">
      <w:pPr>
        <w:pStyle w:val="Ttulo2"/>
        <w:spacing w:line="360" w:lineRule="auto"/>
      </w:pPr>
      <w:r w:rsidRPr="00056DB1">
        <w:lastRenderedPageBreak/>
        <w:t>Tabela 1: Dados médios dos parâmetros analisado para cada estuário, utilizados na Análise de Componentes Principais (ACP) da campanha verão (out-</w:t>
      </w:r>
      <w:proofErr w:type="spellStart"/>
      <w:r w:rsidRPr="00056DB1">
        <w:t>nov</w:t>
      </w:r>
      <w:proofErr w:type="spellEnd"/>
      <w:r w:rsidRPr="00056DB1">
        <w:t>/18)</w:t>
      </w:r>
      <w:r w:rsidR="00361505">
        <w:t>.</w:t>
      </w:r>
      <w:r w:rsidR="005E284E">
        <w:t xml:space="preserve"> </w:t>
      </w:r>
    </w:p>
    <w:tbl>
      <w:tblPr>
        <w:tblW w:w="88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960"/>
        <w:gridCol w:w="960"/>
        <w:gridCol w:w="960"/>
        <w:gridCol w:w="960"/>
        <w:gridCol w:w="960"/>
        <w:gridCol w:w="980"/>
        <w:gridCol w:w="977"/>
        <w:gridCol w:w="960"/>
      </w:tblGrid>
      <w:tr w:rsidR="000460D7" w:rsidRPr="00056DB1" w14:paraId="1B0C64A0" w14:textId="77777777" w:rsidTr="007F0CB2">
        <w:trPr>
          <w:trHeight w:val="283"/>
        </w:trPr>
        <w:tc>
          <w:tcPr>
            <w:tcW w:w="117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516D" w14:textId="26872EC2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Estuáios</w:t>
            </w:r>
            <w:proofErr w:type="spellEnd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 Parâmetros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A4AD" w14:textId="648C8F90" w:rsidR="000460D7" w:rsidRPr="000460D7" w:rsidRDefault="00046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MO_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7823" w14:textId="7F6C6E43" w:rsidR="000460D7" w:rsidRPr="000460D7" w:rsidRDefault="000460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MO_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90C9" w14:textId="4C7299CE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4018" w14:textId="2637E252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A0B9" w14:textId="0FEB3E66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C867" w14:textId="084D62AE" w:rsidR="000460D7" w:rsidRPr="005E284E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E02C" w14:textId="7D52B664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E022" w14:textId="5BCC0789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  <w:r w:rsidR="005E28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_v</w:t>
            </w:r>
            <w:proofErr w:type="spellEnd"/>
          </w:p>
        </w:tc>
      </w:tr>
      <w:tr w:rsidR="000460D7" w:rsidRPr="00056DB1" w14:paraId="29257E41" w14:textId="77777777" w:rsidTr="007F0CB2">
        <w:trPr>
          <w:trHeight w:val="283"/>
        </w:trPr>
        <w:tc>
          <w:tcPr>
            <w:tcW w:w="117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96B679" w14:textId="77777777" w:rsidR="000460D7" w:rsidRPr="00056DB1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76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4E94D1" w14:textId="738D01A1" w:rsidR="000460D7" w:rsidRPr="00056DB1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----------------------------------- % ----------------------------------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818A0" w14:textId="4BC32130" w:rsidR="000460D7" w:rsidRPr="00030FB6" w:rsidRDefault="00030FB6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----- </w:t>
            </w:r>
            <w:r w:rsidR="000460D7"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 kg</w:t>
            </w:r>
            <w:r w:rsidR="000460D7"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t-BR"/>
              </w:rPr>
              <w:t>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-----</w:t>
            </w:r>
          </w:p>
        </w:tc>
      </w:tr>
      <w:tr w:rsidR="000460D7" w:rsidRPr="000460D7" w14:paraId="3E87E60A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13BC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E351" w14:textId="50164DC2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9A55" w14:textId="010FBF90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64AE" w14:textId="0366719C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2AB8" w14:textId="6B60DEBD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C7F0" w14:textId="0B4941F9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0CAA" w14:textId="5B03AED6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C4BB" w14:textId="287BB717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32947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EDDD" w14:textId="01AE300D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  <w:tr w:rsidR="000460D7" w:rsidRPr="000460D7" w14:paraId="3F7E2047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F4A8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C7DF" w14:textId="54F9CE53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6CCA" w14:textId="0D17B1F0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2C64" w14:textId="0A79595F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DC35" w14:textId="2B3D8667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BBF6" w14:textId="7CC65ACE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BCFD" w14:textId="0B527DDE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E99C" w14:textId="59238B7F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25250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EC40" w14:textId="224C5621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</w:tr>
      <w:tr w:rsidR="000460D7" w:rsidRPr="000460D7" w14:paraId="286B3485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1324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33A1" w14:textId="06ABED48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8261" w14:textId="6AE1712A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8361" w14:textId="739E3311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E64B" w14:textId="5CD0F44B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C514" w14:textId="394B0BB0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7798" w14:textId="6097F6BC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C848" w14:textId="2315F584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14625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1F43" w14:textId="58F08F9A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</w:tr>
      <w:tr w:rsidR="000460D7" w:rsidRPr="000460D7" w14:paraId="0978BFDA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A15E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5ED3" w14:textId="6C496BA5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B006" w14:textId="1EDEDF70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BB43" w14:textId="7E1EDC6F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AE18" w14:textId="4E18FCE5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7D67" w14:textId="441FA0D3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921C" w14:textId="4BBB180C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3720" w14:textId="19F0A47B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24958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C9AD" w14:textId="76A9DD9E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</w:tr>
      <w:tr w:rsidR="000460D7" w:rsidRPr="000460D7" w14:paraId="533229CA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4C50A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0F56" w14:textId="5CD7E448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3612" w14:textId="5B35B345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5CF5" w14:textId="36E3A4B9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E5C4" w14:textId="04DDB87B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63F9" w14:textId="60BA78C9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2424" w14:textId="04AD5F24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6D5E" w14:textId="2F0B4B4A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9705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8565" w14:textId="3B4A62CB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</w:tr>
      <w:tr w:rsidR="000460D7" w:rsidRPr="000460D7" w14:paraId="6036C194" w14:textId="77777777" w:rsidTr="000460D7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A09C4" w14:textId="77777777" w:rsidR="000460D7" w:rsidRPr="000460D7" w:rsidRDefault="000460D7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586CF" w14:textId="7C41CA81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18E89" w14:textId="1AE810E8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607B8" w14:textId="6E050465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2F18A" w14:textId="31B3F3D2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910D9" w14:textId="3B30C25C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4D3D" w14:textId="1EBA820A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81978" w14:textId="5E2F5A92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17493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5D12F" w14:textId="300A22C1" w:rsidR="000460D7" w:rsidRPr="000460D7" w:rsidRDefault="000460D7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0460D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</w:tr>
    </w:tbl>
    <w:p w14:paraId="427498C8" w14:textId="2B06FA62" w:rsidR="006F7978" w:rsidRPr="005E284E" w:rsidRDefault="006F7978" w:rsidP="00056DB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32FFF">
        <w:rPr>
          <w:rFonts w:ascii="Arial" w:hAnsi="Arial" w:cs="Arial"/>
          <w:sz w:val="16"/>
          <w:szCs w:val="16"/>
        </w:rPr>
        <w:t xml:space="preserve">PA – </w:t>
      </w:r>
      <w:proofErr w:type="spellStart"/>
      <w:r w:rsidRPr="00A32FFF">
        <w:rPr>
          <w:rFonts w:ascii="Arial" w:hAnsi="Arial" w:cs="Arial"/>
          <w:sz w:val="16"/>
          <w:szCs w:val="16"/>
        </w:rPr>
        <w:t>Piraquê</w:t>
      </w:r>
      <w:proofErr w:type="spellEnd"/>
      <w:r w:rsidRPr="00A32FFF">
        <w:rPr>
          <w:rFonts w:ascii="Arial" w:hAnsi="Arial" w:cs="Arial"/>
          <w:sz w:val="16"/>
          <w:szCs w:val="16"/>
        </w:rPr>
        <w:t xml:space="preserve">-Açu; PM – </w:t>
      </w:r>
      <w:proofErr w:type="spellStart"/>
      <w:r w:rsidRPr="00A32FFF">
        <w:rPr>
          <w:rFonts w:ascii="Arial" w:hAnsi="Arial" w:cs="Arial"/>
          <w:sz w:val="16"/>
          <w:szCs w:val="16"/>
        </w:rPr>
        <w:t>Piraquê</w:t>
      </w:r>
      <w:proofErr w:type="spellEnd"/>
      <w:r w:rsidRPr="00A32FFF">
        <w:rPr>
          <w:rFonts w:ascii="Arial" w:hAnsi="Arial" w:cs="Arial"/>
          <w:sz w:val="16"/>
          <w:szCs w:val="16"/>
        </w:rPr>
        <w:t>-Mirim; SM – S</w:t>
      </w:r>
      <w:r w:rsidR="000460D7" w:rsidRPr="00A32FFF">
        <w:rPr>
          <w:rFonts w:ascii="Arial" w:hAnsi="Arial" w:cs="Arial"/>
          <w:sz w:val="16"/>
          <w:szCs w:val="16"/>
        </w:rPr>
        <w:t>ã</w:t>
      </w:r>
      <w:r w:rsidRPr="00A32FFF">
        <w:rPr>
          <w:rFonts w:ascii="Arial" w:hAnsi="Arial" w:cs="Arial"/>
          <w:sz w:val="16"/>
          <w:szCs w:val="16"/>
        </w:rPr>
        <w:t xml:space="preserve">o Mateus; CR – Caravelas; UR – </w:t>
      </w:r>
      <w:proofErr w:type="spellStart"/>
      <w:r w:rsidRPr="005E284E">
        <w:rPr>
          <w:rFonts w:ascii="Arial" w:hAnsi="Arial" w:cs="Arial"/>
          <w:sz w:val="16"/>
          <w:szCs w:val="16"/>
        </w:rPr>
        <w:t>Urussuquara</w:t>
      </w:r>
      <w:proofErr w:type="spellEnd"/>
      <w:r w:rsidRPr="005E284E">
        <w:rPr>
          <w:rFonts w:ascii="Arial" w:hAnsi="Arial" w:cs="Arial"/>
          <w:sz w:val="16"/>
          <w:szCs w:val="16"/>
        </w:rPr>
        <w:t>; BN – Barra Nova.</w:t>
      </w:r>
      <w:r w:rsidR="005E284E" w:rsidRPr="005E284E">
        <w:rPr>
          <w:rFonts w:ascii="Arial" w:hAnsi="Arial" w:cs="Arial"/>
          <w:sz w:val="16"/>
          <w:szCs w:val="16"/>
        </w:rPr>
        <w:t xml:space="preserve"> v</w:t>
      </w:r>
      <w:r w:rsidR="005E284E" w:rsidRPr="007B34F3">
        <w:rPr>
          <w:rFonts w:ascii="Arial" w:hAnsi="Arial" w:cs="Arial"/>
          <w:sz w:val="16"/>
          <w:szCs w:val="16"/>
        </w:rPr>
        <w:t xml:space="preserve">- verão; </w:t>
      </w:r>
      <w:proofErr w:type="spellStart"/>
      <w:r w:rsidR="005E284E" w:rsidRPr="007B34F3">
        <w:rPr>
          <w:rFonts w:ascii="Arial" w:hAnsi="Arial" w:cs="Arial"/>
          <w:sz w:val="16"/>
          <w:szCs w:val="16"/>
        </w:rPr>
        <w:t>i-inverno</w:t>
      </w:r>
      <w:proofErr w:type="spellEnd"/>
      <w:r w:rsidR="005E284E">
        <w:rPr>
          <w:rFonts w:ascii="Arial" w:hAnsi="Arial" w:cs="Arial"/>
          <w:sz w:val="16"/>
          <w:szCs w:val="16"/>
        </w:rPr>
        <w:t>.</w:t>
      </w:r>
    </w:p>
    <w:p w14:paraId="5277BD12" w14:textId="77777777" w:rsidR="00A32FFF" w:rsidRPr="00A32FFF" w:rsidRDefault="00A32FFF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E041AD" w14:textId="3269A44A" w:rsidR="00A32FFF" w:rsidRPr="000C57EB" w:rsidRDefault="006F7978" w:rsidP="000C57EB">
      <w:pPr>
        <w:pStyle w:val="Ttulo2"/>
        <w:spacing w:line="360" w:lineRule="auto"/>
      </w:pPr>
      <w:r w:rsidRPr="00056DB1">
        <w:t>Tabela 2: Dados médios dos parâmetros analisado para cada estuário, utilizados na Análise de Componentes Principais (ACP) da campanha inverno (</w:t>
      </w:r>
      <w:proofErr w:type="spellStart"/>
      <w:r w:rsidRPr="00056DB1">
        <w:t>jun-jul</w:t>
      </w:r>
      <w:proofErr w:type="spellEnd"/>
      <w:r w:rsidRPr="00056DB1">
        <w:t>/19).</w:t>
      </w:r>
      <w:r w:rsidR="005E284E">
        <w:t xml:space="preserve"> </w:t>
      </w:r>
    </w:p>
    <w:tbl>
      <w:tblPr>
        <w:tblW w:w="11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960"/>
        <w:gridCol w:w="960"/>
        <w:gridCol w:w="960"/>
        <w:gridCol w:w="960"/>
        <w:gridCol w:w="963"/>
        <w:gridCol w:w="397"/>
        <w:gridCol w:w="977"/>
        <w:gridCol w:w="960"/>
        <w:gridCol w:w="960"/>
        <w:gridCol w:w="960"/>
        <w:gridCol w:w="960"/>
      </w:tblGrid>
      <w:tr w:rsidR="007F0CB2" w:rsidRPr="006F7978" w14:paraId="41CCCC96" w14:textId="77777777" w:rsidTr="007F0CB2">
        <w:trPr>
          <w:trHeight w:val="283"/>
        </w:trPr>
        <w:tc>
          <w:tcPr>
            <w:tcW w:w="117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09502B4" w14:textId="0E5D25FE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Estuáios</w:t>
            </w:r>
            <w:proofErr w:type="spellEnd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 Parâmetros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5971F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5109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898C5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97085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Argila_i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E6592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CaCO3_i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2B848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B8847" w14:textId="533DEBF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7D78B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4E1D6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Zn_i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8AFA0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Cu_i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661A4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Cr_i</w:t>
            </w:r>
            <w:proofErr w:type="spellEnd"/>
          </w:p>
        </w:tc>
      </w:tr>
      <w:tr w:rsidR="007F0CB2" w:rsidRPr="006F7978" w14:paraId="346F1DAE" w14:textId="77777777" w:rsidTr="007F0CB2">
        <w:trPr>
          <w:trHeight w:val="283"/>
        </w:trPr>
        <w:tc>
          <w:tcPr>
            <w:tcW w:w="117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C0F77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DE5DFB" w14:textId="466B3800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--------------------------------- % --------------------------------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68CEFF" w14:textId="77777777" w:rsidR="007F0CB2" w:rsidRDefault="007F0CB2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92CF9" w14:textId="7A1AAAE5" w:rsidR="007F0CB2" w:rsidRPr="007F0CB2" w:rsidRDefault="007F0CB2" w:rsidP="007F0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-------------------------- </w:t>
            </w:r>
            <w:r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mg kg</w:t>
            </w:r>
            <w:r w:rsidRPr="00056DB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t-BR"/>
              </w:rPr>
              <w:t>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----------------------</w:t>
            </w:r>
          </w:p>
        </w:tc>
      </w:tr>
      <w:tr w:rsidR="007F0CB2" w:rsidRPr="006F7978" w14:paraId="7987CC73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61A5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D7E6" w14:textId="61AF354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6E0B" w14:textId="16CDA7A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6D85" w14:textId="722F837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52C6" w14:textId="0B7BF6C4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2609" w14:textId="4D6659D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1A3761C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F245" w14:textId="7B7CD960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14540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3A73" w14:textId="09C2AD8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3182" w14:textId="637C2A7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1900" w14:textId="34D2E934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E780" w14:textId="04710CB8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</w:p>
        </w:tc>
      </w:tr>
      <w:tr w:rsidR="007F0CB2" w:rsidRPr="006F7978" w14:paraId="27A9F144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4565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2A01" w14:textId="597238D2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3AEF" w14:textId="68DB5FC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C31B" w14:textId="0E4F2D21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CC4E" w14:textId="50CDDF65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C2F3" w14:textId="6DFD5EE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02FED184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AC6E" w14:textId="3A438D8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14236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F517" w14:textId="53F42E2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5A62" w14:textId="4AC104CC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3214" w14:textId="1A5ED32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DFE3" w14:textId="03F5F5C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63</w:t>
            </w:r>
          </w:p>
        </w:tc>
      </w:tr>
      <w:tr w:rsidR="007F0CB2" w:rsidRPr="006F7978" w14:paraId="23B7F980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8376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23D4" w14:textId="6A728574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4D4F" w14:textId="50A6015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D2FA" w14:textId="6E33A59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7D4B" w14:textId="7E78B25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49C4" w14:textId="06530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31FE1077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A9CD" w14:textId="7AEA4B7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13793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D69B" w14:textId="1D2B5A7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D22F" w14:textId="320FAC1B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3D60" w14:textId="270109E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5FB8" w14:textId="4E5D0BC0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7F0CB2" w:rsidRPr="006F7978" w14:paraId="62427C07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6D4D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1FF4" w14:textId="145954E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AC95" w14:textId="25DC123B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9AE8" w14:textId="45EEFC2E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9AC2" w14:textId="399CB2A4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F493" w14:textId="3D94C9B8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165DA2F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54B0" w14:textId="209F6910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20814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C100" w14:textId="51B371A8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E768" w14:textId="0F74BE2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426C" w14:textId="737FB1C1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E135" w14:textId="365BE966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</w:tr>
      <w:tr w:rsidR="007F0CB2" w:rsidRPr="006F7978" w14:paraId="26E5E94E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0737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8752" w14:textId="7EE7ED4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336C" w14:textId="3216C9B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9FE2" w14:textId="3E7967D6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7F70" w14:textId="2E0F342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B977" w14:textId="66893D0B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1368C07F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D288" w14:textId="701A289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6902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B679" w14:textId="1B7CFE7A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1E97" w14:textId="6F158CBC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7081" w14:textId="26157404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E333" w14:textId="341C315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</w:tr>
      <w:tr w:rsidR="007F0CB2" w:rsidRPr="006F7978" w14:paraId="6D56579D" w14:textId="77777777" w:rsidTr="007F0CB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41DA4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20148" w14:textId="35983A3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05CA" w14:textId="59F762F9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0008" w14:textId="54CFB603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1117" w14:textId="22A7364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D858F" w14:textId="02436CDD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D6C4B" w14:textId="77777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8F80" w14:textId="6661A777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10236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2DF17" w14:textId="19C11836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55B09" w14:textId="3775BCFF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22E67" w14:textId="487731F6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AFFDA" w14:textId="5401D50B" w:rsidR="007F0CB2" w:rsidRPr="006F7978" w:rsidRDefault="007F0CB2" w:rsidP="007F0CB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6F79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</w:tr>
    </w:tbl>
    <w:p w14:paraId="0CDCC328" w14:textId="47655E07" w:rsidR="00A32FFF" w:rsidRDefault="006F7978" w:rsidP="00056DB1">
      <w:pPr>
        <w:spacing w:line="360" w:lineRule="auto"/>
        <w:jc w:val="both"/>
        <w:rPr>
          <w:rFonts w:ascii="Arial" w:hAnsi="Arial" w:cs="Arial"/>
          <w:sz w:val="16"/>
          <w:szCs w:val="16"/>
        </w:rPr>
        <w:sectPr w:rsidR="00A32FFF" w:rsidSect="00A32FFF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A32FFF">
        <w:rPr>
          <w:rFonts w:ascii="Arial" w:hAnsi="Arial" w:cs="Arial"/>
          <w:sz w:val="16"/>
          <w:szCs w:val="16"/>
        </w:rPr>
        <w:t xml:space="preserve">PA – </w:t>
      </w:r>
      <w:proofErr w:type="spellStart"/>
      <w:r w:rsidRPr="00A32FFF">
        <w:rPr>
          <w:rFonts w:ascii="Arial" w:hAnsi="Arial" w:cs="Arial"/>
          <w:sz w:val="16"/>
          <w:szCs w:val="16"/>
        </w:rPr>
        <w:t>Piraquê</w:t>
      </w:r>
      <w:proofErr w:type="spellEnd"/>
      <w:r w:rsidRPr="00A32FFF">
        <w:rPr>
          <w:rFonts w:ascii="Arial" w:hAnsi="Arial" w:cs="Arial"/>
          <w:sz w:val="16"/>
          <w:szCs w:val="16"/>
        </w:rPr>
        <w:t xml:space="preserve">-Açu; PM – </w:t>
      </w:r>
      <w:proofErr w:type="spellStart"/>
      <w:r w:rsidRPr="00A32FFF">
        <w:rPr>
          <w:rFonts w:ascii="Arial" w:hAnsi="Arial" w:cs="Arial"/>
          <w:sz w:val="16"/>
          <w:szCs w:val="16"/>
        </w:rPr>
        <w:t>Piraquê</w:t>
      </w:r>
      <w:proofErr w:type="spellEnd"/>
      <w:r w:rsidRPr="00A32FFF">
        <w:rPr>
          <w:rFonts w:ascii="Arial" w:hAnsi="Arial" w:cs="Arial"/>
          <w:sz w:val="16"/>
          <w:szCs w:val="16"/>
        </w:rPr>
        <w:t xml:space="preserve">-Mirim; SM – </w:t>
      </w:r>
      <w:proofErr w:type="spellStart"/>
      <w:r w:rsidRPr="00A32FFF">
        <w:rPr>
          <w:rFonts w:ascii="Arial" w:hAnsi="Arial" w:cs="Arial"/>
          <w:sz w:val="16"/>
          <w:szCs w:val="16"/>
        </w:rPr>
        <w:t>Sâo</w:t>
      </w:r>
      <w:proofErr w:type="spellEnd"/>
      <w:r w:rsidRPr="00A32FFF">
        <w:rPr>
          <w:rFonts w:ascii="Arial" w:hAnsi="Arial" w:cs="Arial"/>
          <w:sz w:val="16"/>
          <w:szCs w:val="16"/>
        </w:rPr>
        <w:t xml:space="preserve"> Mateus; CR – Caravelas; UR – </w:t>
      </w:r>
      <w:proofErr w:type="spellStart"/>
      <w:r w:rsidRPr="00A32FFF">
        <w:rPr>
          <w:rFonts w:ascii="Arial" w:hAnsi="Arial" w:cs="Arial"/>
          <w:sz w:val="16"/>
          <w:szCs w:val="16"/>
        </w:rPr>
        <w:t>Urussuquara</w:t>
      </w:r>
      <w:proofErr w:type="spellEnd"/>
      <w:r w:rsidRPr="00A32FFF">
        <w:rPr>
          <w:rFonts w:ascii="Arial" w:hAnsi="Arial" w:cs="Arial"/>
          <w:sz w:val="16"/>
          <w:szCs w:val="16"/>
        </w:rPr>
        <w:t>; BN – Barra Nova.</w:t>
      </w:r>
      <w:r w:rsidR="005E284E">
        <w:rPr>
          <w:rFonts w:ascii="Arial" w:hAnsi="Arial" w:cs="Arial"/>
          <w:sz w:val="16"/>
          <w:szCs w:val="16"/>
        </w:rPr>
        <w:t xml:space="preserve"> i-inverno.</w:t>
      </w:r>
    </w:p>
    <w:p w14:paraId="233B1DD5" w14:textId="1B1750D0" w:rsidR="008F5211" w:rsidRPr="008F5211" w:rsidRDefault="008F5211" w:rsidP="008F521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Análises gráficas</w:t>
      </w:r>
    </w:p>
    <w:p w14:paraId="10BEAE26" w14:textId="3DCB8F94" w:rsidR="00D826C6" w:rsidRDefault="00526A9C" w:rsidP="001C20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</w:t>
      </w:r>
      <w:r w:rsidR="00C23C8D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abelas</w:t>
      </w:r>
      <w:r w:rsidR="00C23C8D">
        <w:rPr>
          <w:rFonts w:ascii="Arial" w:hAnsi="Arial" w:cs="Arial"/>
          <w:sz w:val="20"/>
          <w:szCs w:val="20"/>
        </w:rPr>
        <w:t xml:space="preserve"> 3 a 7,</w:t>
      </w:r>
      <w:r>
        <w:rPr>
          <w:rFonts w:ascii="Arial" w:hAnsi="Arial" w:cs="Arial"/>
          <w:sz w:val="20"/>
          <w:szCs w:val="20"/>
        </w:rPr>
        <w:t xml:space="preserve"> a seguir</w:t>
      </w:r>
      <w:r w:rsidR="00C23C8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C23C8D">
        <w:rPr>
          <w:rFonts w:ascii="Arial" w:hAnsi="Arial" w:cs="Arial"/>
          <w:sz w:val="20"/>
          <w:szCs w:val="20"/>
        </w:rPr>
        <w:t>exibem dados utilizado</w:t>
      </w:r>
      <w:r>
        <w:rPr>
          <w:rFonts w:ascii="Arial" w:hAnsi="Arial" w:cs="Arial"/>
          <w:sz w:val="20"/>
          <w:szCs w:val="20"/>
        </w:rPr>
        <w:t>s para fazer os gráficos de barra</w:t>
      </w:r>
      <w:r w:rsidR="003776EA">
        <w:rPr>
          <w:rFonts w:ascii="Arial" w:hAnsi="Arial" w:cs="Arial"/>
          <w:sz w:val="20"/>
          <w:szCs w:val="20"/>
        </w:rPr>
        <w:t xml:space="preserve"> </w:t>
      </w:r>
      <w:r w:rsidR="00C23C8D">
        <w:rPr>
          <w:rFonts w:ascii="Arial" w:hAnsi="Arial" w:cs="Arial"/>
          <w:sz w:val="20"/>
          <w:szCs w:val="20"/>
        </w:rPr>
        <w:t xml:space="preserve">referentes as Figuras </w:t>
      </w:r>
      <w:r w:rsidR="00F571C6">
        <w:rPr>
          <w:rFonts w:ascii="Arial" w:hAnsi="Arial" w:cs="Arial"/>
          <w:sz w:val="20"/>
          <w:szCs w:val="20"/>
        </w:rPr>
        <w:t xml:space="preserve">58 a </w:t>
      </w:r>
      <w:r w:rsidR="00C762CC">
        <w:rPr>
          <w:rFonts w:ascii="Arial" w:hAnsi="Arial" w:cs="Arial"/>
          <w:sz w:val="20"/>
          <w:szCs w:val="20"/>
        </w:rPr>
        <w:t>6</w:t>
      </w:r>
      <w:r w:rsidR="00F571C6">
        <w:rPr>
          <w:rFonts w:ascii="Arial" w:hAnsi="Arial" w:cs="Arial"/>
          <w:sz w:val="20"/>
          <w:szCs w:val="20"/>
        </w:rPr>
        <w:t xml:space="preserve">3 do relatório anual e Figuras </w:t>
      </w:r>
      <w:r w:rsidR="00C23C8D">
        <w:rPr>
          <w:rFonts w:ascii="Arial" w:hAnsi="Arial" w:cs="Arial"/>
          <w:sz w:val="20"/>
          <w:szCs w:val="20"/>
        </w:rPr>
        <w:t>19 a 24 do relatório semestral.</w:t>
      </w:r>
    </w:p>
    <w:p w14:paraId="5D178896" w14:textId="003174D4" w:rsidR="00056DB1" w:rsidRDefault="00056DB1" w:rsidP="00A32FFF">
      <w:pPr>
        <w:pStyle w:val="Ttulo2"/>
        <w:spacing w:line="360" w:lineRule="auto"/>
      </w:pPr>
      <w:r w:rsidRPr="0060280C">
        <w:t xml:space="preserve">Tabela </w:t>
      </w:r>
      <w:r w:rsidR="00D826C6">
        <w:t>3</w:t>
      </w:r>
      <w:r w:rsidRPr="0060280C">
        <w:t>: Teores médios de F</w:t>
      </w:r>
      <w:r w:rsidR="0060280C" w:rsidRPr="0060280C">
        <w:t>erro (Fe)</w:t>
      </w:r>
      <w:r w:rsidRPr="0060280C">
        <w:t>, M</w:t>
      </w:r>
      <w:r w:rsidR="0060280C" w:rsidRPr="0060280C">
        <w:t>a</w:t>
      </w:r>
      <w:r w:rsidRPr="0060280C">
        <w:t>n</w:t>
      </w:r>
      <w:r w:rsidR="0060280C" w:rsidRPr="0060280C">
        <w:t>ganês</w:t>
      </w:r>
      <w:r w:rsidRPr="0060280C">
        <w:t xml:space="preserve"> (</w:t>
      </w:r>
      <w:r w:rsidR="0060280C" w:rsidRPr="0060280C">
        <w:t>Mn</w:t>
      </w:r>
      <w:r w:rsidRPr="0060280C">
        <w:t xml:space="preserve">), </w:t>
      </w:r>
      <w:r w:rsidR="0060280C" w:rsidRPr="0060280C">
        <w:t>Chumbo (</w:t>
      </w:r>
      <w:proofErr w:type="spellStart"/>
      <w:r w:rsidRPr="0060280C">
        <w:t>Pb</w:t>
      </w:r>
      <w:proofErr w:type="spellEnd"/>
      <w:r w:rsidR="0060280C" w:rsidRPr="0060280C">
        <w:t xml:space="preserve">) </w:t>
      </w:r>
      <w:r w:rsidRPr="0060280C">
        <w:t xml:space="preserve">e </w:t>
      </w:r>
      <w:r w:rsidR="0060280C" w:rsidRPr="0060280C">
        <w:t>Cromo (</w:t>
      </w:r>
      <w:r w:rsidRPr="0060280C">
        <w:t>Cr</w:t>
      </w:r>
      <w:r w:rsidR="0060280C" w:rsidRPr="0060280C">
        <w:t>)</w:t>
      </w:r>
      <w:r w:rsidRPr="0060280C">
        <w:t>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>) e profundidades (0-5 e 5-15 cm)</w:t>
      </w:r>
      <w:r w:rsidR="008979AB">
        <w:t xml:space="preserve">. Dados de </w:t>
      </w:r>
      <w:proofErr w:type="spellStart"/>
      <w:r w:rsidR="008979AB">
        <w:t>Piraquê</w:t>
      </w:r>
      <w:proofErr w:type="spellEnd"/>
      <w:r w:rsidR="008979AB">
        <w:t>-Açu.</w:t>
      </w:r>
    </w:p>
    <w:tbl>
      <w:tblPr>
        <w:tblW w:w="70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83"/>
        <w:gridCol w:w="643"/>
        <w:gridCol w:w="530"/>
        <w:gridCol w:w="960"/>
        <w:gridCol w:w="340"/>
        <w:gridCol w:w="960"/>
        <w:gridCol w:w="678"/>
        <w:gridCol w:w="567"/>
        <w:gridCol w:w="567"/>
      </w:tblGrid>
      <w:tr w:rsidR="008979AB" w:rsidRPr="00A70BFC" w14:paraId="770AB426" w14:textId="77777777" w:rsidTr="00A70BFC">
        <w:trPr>
          <w:trHeight w:val="31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4B773E" w14:textId="59308AFA" w:rsidR="008979AB" w:rsidRPr="00A70BFC" w:rsidRDefault="00B37790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Piraquê</w:t>
            </w:r>
            <w:proofErr w:type="spellEnd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867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C107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7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E0B1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8979AB" w:rsidRPr="00A70BFC" w14:paraId="77778451" w14:textId="77777777" w:rsidTr="00A70BFC">
        <w:trPr>
          <w:trHeight w:val="31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AE0B71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F9CEC8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7EBBAE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F2C0B3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D77F99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6F1FD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E55D7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01EA2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D457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5DCE1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8979AB" w:rsidRPr="00A70BFC" w14:paraId="1905CC4C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C1CCC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9A43D" w14:textId="0ED7373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31621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81BE" w14:textId="35764B7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417BC" w14:textId="308CC1C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F6C9A" w14:textId="569C74B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1999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0F1A0" w14:textId="7FF5F05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17682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26850" w14:textId="695DA1AC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868BB" w14:textId="2E80DC78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69317" w14:textId="52E66CB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8979AB" w:rsidRPr="00A70BFC" w14:paraId="00BF51CF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B4BA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7A3F" w14:textId="4F911175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45988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89348" w14:textId="3C9E0C8D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72D8A" w14:textId="3AD0E72D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ACEB2" w14:textId="1C554E7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821AF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1180E" w14:textId="76567DC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11974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4C560" w14:textId="63ED2E18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4CA1F" w14:textId="4797D52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ABD5B" w14:textId="1F42ED7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8979AB" w:rsidRPr="00A70BFC" w14:paraId="0EA6BD7B" w14:textId="77777777" w:rsidTr="00A70BFC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B22E84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AF6043" w14:textId="553C72E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21234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0CB545" w14:textId="22FF122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92E41F" w14:textId="675B8BE8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463AC0" w14:textId="03F9BEC2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8A827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78FD2" w14:textId="6E17EB6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13965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55936" w14:textId="11D667A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C3214" w14:textId="1320FD1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9EB5A" w14:textId="74AE5BC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8979AB" w:rsidRPr="00A70BFC" w14:paraId="661BDE43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FCCBC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E12D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04C5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1CFA9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854EC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EA300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FF27E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B9A8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D22FF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4569F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979AB" w:rsidRPr="00A70BFC" w14:paraId="304BA423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A9BA3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19A40" w14:textId="1A711DD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26339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76184" w14:textId="0B6482C4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4DDBE" w14:textId="5A647EE0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BA53A" w14:textId="0EF55C30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E8EC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8CABB" w14:textId="6AEA48A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15562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61843" w14:textId="4AEC5DC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DA23F" w14:textId="0302B170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637E8" w14:textId="3D5D090C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8979AB" w:rsidRPr="00A70BFC" w14:paraId="5062757B" w14:textId="77777777" w:rsidTr="00A70BFC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E49912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D136E2" w14:textId="2DD6369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39556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3352CB" w14:textId="0401D74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FC15A7" w14:textId="60F9B95B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D794B1" w14:textId="6E3BEF6D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008C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E19F4" w14:textId="6B9461F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13519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6870D" w14:textId="74BE60C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77B64B" w14:textId="07CC3BB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93A68" w14:textId="6AD4F48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8979AB" w:rsidRPr="00A70BFC" w14:paraId="13F15CBC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1D762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B36D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03AF0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1B09A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0CC41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897F4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A4A47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4914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06273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DBBF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979AB" w:rsidRPr="00A70BFC" w14:paraId="42DF489F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F55F7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1AB04" w14:textId="16431B50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30000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A7A78" w14:textId="48BBB896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9020C" w14:textId="3285495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03F87" w14:textId="2DB5055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20E96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663BE" w14:textId="3C4396A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12599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D1BEE" w14:textId="3667A49E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5643D" w14:textId="7926B85B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3256B" w14:textId="66681D52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8979AB" w:rsidRPr="00A70BFC" w14:paraId="5036CB71" w14:textId="77777777" w:rsidTr="00A70BFC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F1D1EF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0F6CF3" w14:textId="1B8E556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35888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D3B025" w14:textId="31BBEBC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195DAD" w14:textId="5251BDFB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B6E59" w14:textId="7B528ED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4FE2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73CB7" w14:textId="7A5DDC24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16482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B11FCE" w14:textId="2E49AFD5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1E0E2F" w14:textId="6EE92AE9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2EDB9" w14:textId="240139A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8979AB" w:rsidRPr="00A70BFC" w14:paraId="70C95F08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783FE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8E3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1093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88B883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1B3CA6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F29BF2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5857C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8F1C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4ED54" w14:textId="77777777" w:rsidR="008979AB" w:rsidRPr="00A70BFC" w:rsidRDefault="008979AB" w:rsidP="00A70B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18648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8979AB" w:rsidRPr="00A70BFC" w14:paraId="7CD03527" w14:textId="77777777" w:rsidTr="00A70BFC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F9ECE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C2A11" w14:textId="30F2877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28778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690F1" w14:textId="6701BBF4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31AF5" w14:textId="0363D9D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E05B1" w14:textId="187C304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D253A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9F851" w14:textId="24C358D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15343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7F185" w14:textId="6668F1DD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98110" w14:textId="00C9D89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9257F" w14:textId="6904774A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8979AB" w:rsidRPr="00A70BFC" w14:paraId="53F9B989" w14:textId="77777777" w:rsidTr="00A70BFC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9405F6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mai</w:t>
            </w:r>
            <w:proofErr w:type="spellEnd"/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B5A4AD" w14:textId="0CC5682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37117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7B79C9" w14:textId="6B874301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FBCE17" w14:textId="26B9D222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1E196E" w14:textId="608ED44F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26FF8" w14:textId="7777777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E6339" w14:textId="0C018263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13738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14B5D" w14:textId="11810487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F4F778" w14:textId="574050BB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6716A" w14:textId="3AD100E2" w:rsidR="008979AB" w:rsidRPr="00A70BFC" w:rsidRDefault="008979AB" w:rsidP="00A70B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A70BF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</w:tbl>
    <w:p w14:paraId="735D02B2" w14:textId="48DEE313" w:rsidR="00056DB1" w:rsidRDefault="00056DB1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278A5E" w14:textId="6304C658" w:rsidR="00030FB6" w:rsidRPr="00030FB6" w:rsidRDefault="00526A9C" w:rsidP="000C57EB">
      <w:pPr>
        <w:pStyle w:val="Ttulo2"/>
        <w:spacing w:line="360" w:lineRule="auto"/>
      </w:pPr>
      <w:r w:rsidRPr="0060280C">
        <w:t xml:space="preserve">Tabela </w:t>
      </w:r>
      <w:r>
        <w:t>4</w:t>
      </w:r>
      <w:r w:rsidRPr="0060280C">
        <w:t>: Teores médios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 xml:space="preserve">) e profundidades (0-5 e 5-15 cm). Dados de </w:t>
      </w:r>
      <w:proofErr w:type="spellStart"/>
      <w:r w:rsidRPr="0060280C">
        <w:t>Piraquê</w:t>
      </w:r>
      <w:proofErr w:type="spellEnd"/>
      <w:r w:rsidRPr="0060280C">
        <w:t>-</w:t>
      </w:r>
      <w:r>
        <w:t>Mirim</w:t>
      </w:r>
      <w:r w:rsidRPr="0060280C">
        <w:t>.</w:t>
      </w:r>
    </w:p>
    <w:tbl>
      <w:tblPr>
        <w:tblW w:w="6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791"/>
        <w:gridCol w:w="659"/>
        <w:gridCol w:w="522"/>
        <w:gridCol w:w="692"/>
        <w:gridCol w:w="400"/>
        <w:gridCol w:w="960"/>
        <w:gridCol w:w="641"/>
        <w:gridCol w:w="530"/>
        <w:gridCol w:w="856"/>
      </w:tblGrid>
      <w:tr w:rsidR="00D826C6" w:rsidRPr="00D826C6" w14:paraId="0EA691D6" w14:textId="77777777" w:rsidTr="00A70BFC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C9EDDC" w14:textId="4C9FFDF5" w:rsidR="00D826C6" w:rsidRPr="00D826C6" w:rsidRDefault="00B37790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Piraquê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-Mirim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D051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5A29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D392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D826C6" w:rsidRPr="00D826C6" w14:paraId="65665550" w14:textId="77777777" w:rsidTr="00A70BFC">
        <w:trPr>
          <w:trHeight w:val="315"/>
          <w:jc w:val="center"/>
        </w:trPr>
        <w:tc>
          <w:tcPr>
            <w:tcW w:w="88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3573B8" w14:textId="77777777" w:rsidR="00D826C6" w:rsidRPr="00D826C6" w:rsidRDefault="00D826C6" w:rsidP="00030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A51D6E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66D8A9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Mn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927ABF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Pb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7BE9C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1870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477F05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9FE1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27C5F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9F5C5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D826C6" w:rsidRPr="00D826C6" w14:paraId="2940CECC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DA98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P1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5CEB6" w14:textId="14B408D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24821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7FF9F" w14:textId="3EBFDE3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81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658FE" w14:textId="27AD03B0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0E721" w14:textId="64FB0CFF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DB8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63565" w14:textId="28181E12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14938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2BA0" w14:textId="64889F7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55AFD" w14:textId="1CD253A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068CA" w14:textId="5C8CB030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D826C6" w:rsidRPr="00D826C6" w14:paraId="6053460C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4A318A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B5545" w14:textId="43C68032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31716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3259C" w14:textId="3C67F2A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26C0F0" w14:textId="766059A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4AD47" w14:textId="0A92DDA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3A76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78726" w14:textId="1F93442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18848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8A52E" w14:textId="4FF0CF5B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5B099" w14:textId="6363367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4C417" w14:textId="12C4D64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D826C6" w:rsidRPr="00D826C6" w14:paraId="22D222B2" w14:textId="77777777" w:rsidTr="00A70BFC">
        <w:trPr>
          <w:trHeight w:val="315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B33431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E62E70" w14:textId="4947059D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19213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907B97" w14:textId="12A2D2D3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E24843" w14:textId="118F02C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FB2EA6" w14:textId="4CB4B23C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56F8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CA3891" w14:textId="208A0D6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8EFA9" w14:textId="51F1327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F1032" w14:textId="63BCF26D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D13ED" w14:textId="2975C42B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D826C6" w:rsidRPr="00D826C6" w14:paraId="3C2EB05B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9D7F5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ED548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E79F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AAF01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8971A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7CD6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70704" w14:textId="77777777" w:rsidR="00D826C6" w:rsidRPr="00D826C6" w:rsidRDefault="00D826C6" w:rsidP="0003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50629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A2757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40348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D826C6" w:rsidRPr="00D826C6" w14:paraId="5F39FFE4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06CA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5E59D" w14:textId="044EDE8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12702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69DCA" w14:textId="05D60C72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01BA3" w14:textId="73706FE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0FA1C" w14:textId="0858C6F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B8FE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0EAA5" w14:textId="379E72C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3733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6BE3E" w14:textId="26F925EA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D2592" w14:textId="3B7D19CF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70BBB" w14:textId="33EE5F0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D826C6" w:rsidRPr="00D826C6" w14:paraId="2E0CF763" w14:textId="77777777" w:rsidTr="00A70BFC">
        <w:trPr>
          <w:trHeight w:val="315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1AAA84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0C57E1" w14:textId="005B509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37798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D9428FA" w14:textId="1A22A049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132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F501A5" w14:textId="69B28629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4CF67A" w14:textId="0AC7ACD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7080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20B199" w14:textId="5735DD8A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24740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49FEEA" w14:textId="10BCA39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54A06" w14:textId="301E0930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59B21" w14:textId="1469DA6B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D826C6" w:rsidRPr="00D826C6" w14:paraId="4EE3111A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7B65D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F7B0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031D4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4943D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7DCA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9DA2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11FF3" w14:textId="77777777" w:rsidR="00D826C6" w:rsidRPr="00D826C6" w:rsidRDefault="00D826C6" w:rsidP="0003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38DC8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33010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799C6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D826C6" w:rsidRPr="00D826C6" w14:paraId="551B4734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3F9EB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7A6A8" w14:textId="0DBF842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17583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13F4A" w14:textId="4EFD13E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61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95E5EE" w14:textId="00203EB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2B29A" w14:textId="73AC4A53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A14D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ADB44" w14:textId="75C6347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15360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AA6CF" w14:textId="140269A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E0448" w14:textId="585B9AEA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6F0A8" w14:textId="02397C9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D826C6" w:rsidRPr="00D826C6" w14:paraId="49E97797" w14:textId="77777777" w:rsidTr="00A70BFC">
        <w:trPr>
          <w:trHeight w:val="315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877E7E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0C7120" w14:textId="0E87DF4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32918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5CD229" w14:textId="623CD1C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89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F73A58" w14:textId="4ED85AED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863ECD" w14:textId="70FB463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0979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8C6057" w14:textId="7750FB23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13113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8CD56" w14:textId="63D45783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A2D04" w14:textId="5935F39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DC4F2" w14:textId="56B5E17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D826C6" w:rsidRPr="00D826C6" w14:paraId="22DF4DC0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9DC97A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1D31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7D2C3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D8DAF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13C62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2BDA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D4980" w14:textId="77777777" w:rsidR="00D826C6" w:rsidRPr="00D826C6" w:rsidRDefault="00D826C6" w:rsidP="00030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97E5B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12E25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4070D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D826C6" w:rsidRPr="00D826C6" w14:paraId="15419A33" w14:textId="77777777" w:rsidTr="00A70B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671EC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0-5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D6D42" w14:textId="3B901D70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1842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956700" w14:textId="29079A2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57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D45AA" w14:textId="4ADD28D0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65C5C" w14:textId="69DEF042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E17B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3FE08" w14:textId="1E74460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13806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54449" w14:textId="728B5E3F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97404" w14:textId="3C3AA5D4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4B2F1" w14:textId="494C4665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D826C6" w:rsidRPr="00D826C6" w14:paraId="11ADE4B5" w14:textId="77777777" w:rsidTr="00A70BFC">
        <w:trPr>
          <w:trHeight w:val="315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C5576B" w14:textId="77777777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5-15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B762E2" w14:textId="34A8F988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32081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96F16" w14:textId="45094B72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93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0789EB" w14:textId="6C911FFB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42B7A4" w14:textId="003CC35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DC0D" w14:textId="77777777" w:rsidR="00D826C6" w:rsidRPr="00D826C6" w:rsidRDefault="00D826C6" w:rsidP="00030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826C6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5D7E1" w14:textId="49BA0E2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14667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7C800" w14:textId="43C64F7E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08C1A" w14:textId="3BF00026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BB510" w14:textId="71B781D1" w:rsidR="00D826C6" w:rsidRPr="00D826C6" w:rsidRDefault="00D826C6" w:rsidP="00030F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D82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</w:tbl>
    <w:p w14:paraId="28ACC7FC" w14:textId="31C7C31E" w:rsidR="00056DB1" w:rsidRDefault="00056DB1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9518E2" w14:textId="0DE87EC8" w:rsidR="00C23C8D" w:rsidRDefault="00C23C8D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54689E" w14:textId="77777777" w:rsidR="00C23C8D" w:rsidRDefault="00C23C8D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B002A3" w14:textId="18E6A2EB" w:rsidR="00030FB6" w:rsidRPr="00030FB6" w:rsidRDefault="008979AB" w:rsidP="000C57EB">
      <w:pPr>
        <w:pStyle w:val="Ttulo2"/>
        <w:spacing w:line="360" w:lineRule="auto"/>
      </w:pPr>
      <w:r w:rsidRPr="0060280C">
        <w:lastRenderedPageBreak/>
        <w:t xml:space="preserve">Tabela </w:t>
      </w:r>
      <w:r>
        <w:t>5</w:t>
      </w:r>
      <w:r w:rsidRPr="0060280C">
        <w:t>: Teores médios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 xml:space="preserve">) e profundidades (0-5 e 5-15 cm). Dados de </w:t>
      </w:r>
      <w:r>
        <w:t>São Mateus.</w:t>
      </w:r>
    </w:p>
    <w:tbl>
      <w:tblPr>
        <w:tblW w:w="6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63"/>
        <w:gridCol w:w="729"/>
        <w:gridCol w:w="530"/>
        <w:gridCol w:w="523"/>
        <w:gridCol w:w="7"/>
        <w:gridCol w:w="453"/>
        <w:gridCol w:w="7"/>
        <w:gridCol w:w="960"/>
        <w:gridCol w:w="726"/>
        <w:gridCol w:w="475"/>
        <w:gridCol w:w="525"/>
        <w:gridCol w:w="7"/>
      </w:tblGrid>
      <w:tr w:rsidR="008979AB" w:rsidRPr="008979AB" w14:paraId="6C8D45E7" w14:textId="77777777" w:rsidTr="00D4120D">
        <w:trPr>
          <w:gridAfter w:val="1"/>
          <w:wAfter w:w="7" w:type="dxa"/>
          <w:trHeight w:val="31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C93AA3" w14:textId="20C05779" w:rsidR="008979AB" w:rsidRPr="008979AB" w:rsidRDefault="00B37790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264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B2E91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6916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A46DB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8979AB" w:rsidRPr="008979AB" w14:paraId="7EFA7756" w14:textId="77777777" w:rsidTr="00D4120D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BFA2FC" w14:textId="77777777" w:rsidR="008979AB" w:rsidRPr="008979AB" w:rsidRDefault="008979AB" w:rsidP="00897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C5EF6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3CCCC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49F3E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DE2DE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3437" w14:textId="77777777" w:rsidR="008979AB" w:rsidRPr="008979AB" w:rsidRDefault="008979AB" w:rsidP="00D4120D">
            <w:pPr>
              <w:spacing w:after="0" w:line="240" w:lineRule="auto"/>
              <w:ind w:left="-197" w:firstLine="19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10C75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79C5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5025A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82D9B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8979AB" w:rsidRPr="008979AB" w14:paraId="6D2DE84C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10AE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8EFE" w14:textId="4C6A23CC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11484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68A8" w14:textId="674A105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0F2B0" w14:textId="5E1FED5A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B14F1" w14:textId="280AD1B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3491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A8C6" w14:textId="796998F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12382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5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5E6B" w14:textId="10B61BD3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8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DE1FA" w14:textId="4763BC9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5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2E2A6" w14:textId="1D1C11D2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1 </w:t>
            </w:r>
          </w:p>
        </w:tc>
      </w:tr>
      <w:tr w:rsidR="008979AB" w:rsidRPr="008979AB" w14:paraId="48FE6A85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59E5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B397" w14:textId="4B4DC77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14812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6EBD" w14:textId="75CF89A8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21C0F" w14:textId="0F8F0983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B254B" w14:textId="4873C5F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90C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F6AA" w14:textId="35B5D321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12195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9F78" w14:textId="6B96B1F1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1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16B8E" w14:textId="0DD1D0E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3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7D976" w14:textId="219F287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4 </w:t>
            </w:r>
          </w:p>
        </w:tc>
      </w:tr>
      <w:tr w:rsidR="008979AB" w:rsidRPr="008979AB" w14:paraId="55318EC3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9444F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E7C4B" w14:textId="6E49DD6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17189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30ACE" w14:textId="25C5F47D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27E92" w14:textId="7F3B3E0C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E5293" w14:textId="06A109A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956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13A1A" w14:textId="5EE2B259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16402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9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EEAB0" w14:textId="02E7D29C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E2359" w14:textId="6B25CCA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5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EFD1F" w14:textId="580F037C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2 </w:t>
            </w:r>
          </w:p>
        </w:tc>
      </w:tr>
      <w:tr w:rsidR="008979AB" w:rsidRPr="008979AB" w14:paraId="401DB0BB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EBC75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CABE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A6A1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B2C8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8202B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E57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DE9E3" w14:textId="77777777" w:rsidR="008979AB" w:rsidRPr="008979AB" w:rsidRDefault="008979AB" w:rsidP="00897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27345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CF4AF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3B68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979AB" w:rsidRPr="008979AB" w14:paraId="7038B3CA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1DA69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DE3D" w14:textId="19831DE2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11557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99CF" w14:textId="601321B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F7743" w14:textId="2282FB5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F0FBF" w14:textId="32BDB07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D406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C884" w14:textId="6434482B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11637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1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3DBA" w14:textId="51C6EA5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F73D" w14:textId="1A6ADCD1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4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BC3F1" w14:textId="4A641FF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4 </w:t>
            </w:r>
          </w:p>
        </w:tc>
      </w:tr>
      <w:tr w:rsidR="008979AB" w:rsidRPr="008979AB" w14:paraId="0688666A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631E9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59647" w14:textId="016690B8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17973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30B72" w14:textId="32D37209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ACC3D" w14:textId="1A3C80E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A0000" w14:textId="37C27D9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D08D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36ECF" w14:textId="5AB9C5A1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15590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2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F073D" w14:textId="54F3448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59BBB" w14:textId="68848A9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3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4366B" w14:textId="0FC7ACB3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3 </w:t>
            </w:r>
          </w:p>
        </w:tc>
      </w:tr>
      <w:tr w:rsidR="008979AB" w:rsidRPr="008979AB" w14:paraId="3979514B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DA52F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CA2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F7FC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752C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F095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03CE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CCE54" w14:textId="77777777" w:rsidR="008979AB" w:rsidRPr="008979AB" w:rsidRDefault="008979AB" w:rsidP="00897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433DA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5E2AC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5CE5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979AB" w:rsidRPr="008979AB" w14:paraId="75D4D59E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08FD8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5D5D" w14:textId="79AE8EA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14356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710E" w14:textId="26B54C2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30FBD" w14:textId="4C0E7D69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F7D7B" w14:textId="5EF73FB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BDE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7E04" w14:textId="3A4D1F6D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11809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1D0C" w14:textId="203EEE9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4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414AD" w14:textId="000137C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5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9F6FC" w14:textId="3280811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</w:tr>
      <w:tr w:rsidR="008979AB" w:rsidRPr="008979AB" w14:paraId="5DFAD8DD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417D2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28BDB" w14:textId="18DE8BB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14921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5615" w14:textId="24B99152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F3CDF" w14:textId="2F502F2B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EF74D" w14:textId="3452CFED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18F8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4AD53" w14:textId="4EBF0305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15447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A0AB8" w14:textId="0A086E3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4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9E5D9" w14:textId="144C2FB2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6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387BA" w14:textId="11AAF7AB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2 </w:t>
            </w:r>
          </w:p>
        </w:tc>
      </w:tr>
      <w:tr w:rsidR="008979AB" w:rsidRPr="008979AB" w14:paraId="7019E1A8" w14:textId="77777777" w:rsidTr="00D4120D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E7E82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347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A12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052F8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BF35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7AF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417F8" w14:textId="77777777" w:rsidR="008979AB" w:rsidRPr="008979AB" w:rsidRDefault="008979AB" w:rsidP="00897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84E7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664F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B899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979AB" w:rsidRPr="008979AB" w14:paraId="20125CC1" w14:textId="77777777" w:rsidTr="00E2688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2E3A4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DCED" w14:textId="0797452A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12859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3B7A" w14:textId="62A183A5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986D2" w14:textId="7C79AF2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5F569" w14:textId="60C6819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B628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DD7E" w14:textId="5E50E2B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14989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8 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171E" w14:textId="2EF3972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6 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5CCC4" w14:textId="39AC4583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D4023" w14:textId="3800A4EC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6 </w:t>
            </w:r>
          </w:p>
        </w:tc>
      </w:tr>
      <w:tr w:rsidR="008979AB" w:rsidRPr="008979AB" w14:paraId="68BBF970" w14:textId="77777777" w:rsidTr="00E26887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D0A03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6143F" w14:textId="6F68CEF6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16553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71CE" w14:textId="6E709994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1B929" w14:textId="2D551DCE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9451F" w14:textId="080B61BB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0 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D66F7" w14:textId="7777777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3EE1F" w14:textId="1BBEA240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12596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9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2CD51" w14:textId="25BE42A8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B5CCA" w14:textId="73184707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2 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38C58" w14:textId="461F67CF" w:rsidR="008979AB" w:rsidRPr="008979AB" w:rsidRDefault="008979AB" w:rsidP="00897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8979A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7 </w:t>
            </w:r>
          </w:p>
        </w:tc>
      </w:tr>
    </w:tbl>
    <w:p w14:paraId="6B71E4D8" w14:textId="77777777" w:rsidR="008979AB" w:rsidRPr="0060280C" w:rsidRDefault="008979AB" w:rsidP="008979A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1811B6" w14:textId="6BAE4DAC" w:rsidR="00030FB6" w:rsidRPr="00030FB6" w:rsidRDefault="008979AB" w:rsidP="000C57EB">
      <w:pPr>
        <w:pStyle w:val="Ttulo2"/>
        <w:spacing w:line="360" w:lineRule="auto"/>
      </w:pPr>
      <w:r w:rsidRPr="0060280C">
        <w:t xml:space="preserve">Tabela </w:t>
      </w:r>
      <w:r>
        <w:t>5</w:t>
      </w:r>
      <w:r w:rsidRPr="0060280C">
        <w:t>: Teores médios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 xml:space="preserve">) e profundidades (0-5 e 5-15 cm). Dados de </w:t>
      </w:r>
      <w:r>
        <w:t>Caravelas.</w:t>
      </w:r>
    </w:p>
    <w:tbl>
      <w:tblPr>
        <w:tblW w:w="725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960"/>
        <w:gridCol w:w="641"/>
        <w:gridCol w:w="530"/>
        <w:gridCol w:w="713"/>
        <w:gridCol w:w="400"/>
        <w:gridCol w:w="863"/>
        <w:gridCol w:w="806"/>
        <w:gridCol w:w="531"/>
        <w:gridCol w:w="773"/>
      </w:tblGrid>
      <w:tr w:rsidR="00B37790" w:rsidRPr="00B37790" w14:paraId="273759C9" w14:textId="77777777" w:rsidTr="00A70BFC">
        <w:trPr>
          <w:trHeight w:val="315"/>
          <w:jc w:val="center"/>
        </w:trPr>
        <w:tc>
          <w:tcPr>
            <w:tcW w:w="10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504BB8" w14:textId="1BD1E5F7" w:rsidR="00B37790" w:rsidRPr="00B37790" w:rsidRDefault="00C23C8D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28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5C64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9C7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4233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B37790" w:rsidRPr="00B37790" w14:paraId="56932D56" w14:textId="77777777" w:rsidTr="00A70BFC">
        <w:trPr>
          <w:trHeight w:val="315"/>
          <w:jc w:val="center"/>
        </w:trPr>
        <w:tc>
          <w:tcPr>
            <w:tcW w:w="10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7C2A0C" w14:textId="77777777" w:rsidR="00B37790" w:rsidRPr="00B37790" w:rsidRDefault="00B37790" w:rsidP="00B37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65C06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9362D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44DFFA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5140E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AC6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C698E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E4934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F3284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5D97B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B37790" w:rsidRPr="00B37790" w14:paraId="6EF4BEFE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F29D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5D328" w14:textId="5C55EF7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24803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29780" w14:textId="6169582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AC79E" w14:textId="4A35A52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8C220" w14:textId="0A2E76C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3BA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B947" w14:textId="4E8C4A0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25729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A333" w14:textId="71EF21F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99D2A" w14:textId="1096BEB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F3298" w14:textId="1E231E9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B37790" w:rsidRPr="00B37790" w14:paraId="4FE68E20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004F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A7655" w14:textId="0F78589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26770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A5A1E" w14:textId="042E7A2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0166D" w14:textId="45F0296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493229" w14:textId="6A7A90B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0B3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F8ED" w14:textId="082E523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18194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5B90" w14:textId="08F0314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F7762" w14:textId="2DCF54E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3C842" w14:textId="2AB1248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B37790" w:rsidRPr="00B37790" w14:paraId="77D42745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74F1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23404" w14:textId="7AC0DE5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23301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277A8" w14:textId="63DF53F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57220" w14:textId="0FA9459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080678" w14:textId="6ADF0B8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296B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AE995" w14:textId="37DCE4E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18520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FA868" w14:textId="0A63AFEA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C8F39" w14:textId="65EECBD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F57B2" w14:textId="15FCC34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B37790" w:rsidRPr="00B37790" w14:paraId="18535050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3799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BF1D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8AA9B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45C15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6256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C11A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01F9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8D4A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35F0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FAC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44D27017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CBC4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F672D" w14:textId="5D962DF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21366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60775" w14:textId="752FC69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88F2BD" w14:textId="3188A89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51155" w14:textId="39EADAE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A71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2CEB" w14:textId="78946B0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19176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0E1C" w14:textId="7728938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F20BD" w14:textId="051C172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7C0F5" w14:textId="72B9445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B37790" w:rsidRPr="00B37790" w14:paraId="6A0D7753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22EA3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FFAE0" w14:textId="567665C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28551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83460" w14:textId="5C54766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8E07EB" w14:textId="7F30C46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268F6" w14:textId="6C07516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6DB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C2F86" w14:textId="68D4475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22452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7FA2E" w14:textId="7DF7D59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569AA" w14:textId="653A46C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36603" w14:textId="12E3D04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B37790" w:rsidRPr="00B37790" w14:paraId="536576E0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79D4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92C0B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B82E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8C64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AA79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49D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9718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535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8EAA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DEC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2A366071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E5AE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1F622" w14:textId="3E91472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25958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C4267" w14:textId="29B2D38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C5145" w14:textId="2B467D2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69478" w14:textId="6CAB9F4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6F40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B1CF" w14:textId="3048D9B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22413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1796" w14:textId="746D147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9909D" w14:textId="7D17430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D9692" w14:textId="0B55977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B37790" w:rsidRPr="00B37790" w14:paraId="22691ECA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1E9D3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198AD" w14:textId="40EC681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23959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AF4F3" w14:textId="6FAE98E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3DF6D" w14:textId="7BE5645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F2792" w14:textId="3BF0394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F71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DDCAA" w14:textId="79B239B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19216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74A63" w14:textId="237FCA1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D8FA2" w14:textId="6B019B4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C0142" w14:textId="32586D2A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B37790" w:rsidRPr="00B37790" w14:paraId="59301C3E" w14:textId="77777777" w:rsidTr="00A70BFC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EEEB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9D42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DA46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9E0E2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951E8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3ED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AC7B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8D2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D9E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1AF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708103A2" w14:textId="77777777" w:rsidTr="00E26887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85E4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67967" w14:textId="69500EF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25445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C3E8E" w14:textId="7770E42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8BB22" w14:textId="0ED16EA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FD068" w14:textId="5E962BD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0370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E1D7" w14:textId="5C7EA1F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18938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BC36" w14:textId="363971A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C4BEB" w14:textId="47CD7B3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94A38" w14:textId="5662357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B37790" w:rsidRPr="00B37790" w14:paraId="4E4D8DBD" w14:textId="77777777" w:rsidTr="00E26887">
        <w:trPr>
          <w:trHeight w:val="300"/>
          <w:jc w:val="center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754E0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EEC82" w14:textId="3D41204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24472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41723" w14:textId="7F2DFCC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F86060" w14:textId="3B03596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6015D" w14:textId="7D8EFF4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F395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83978" w14:textId="7A9C475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22690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1692A" w14:textId="1D3647A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7C4F6B" w14:textId="33FA868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FF8993" w14:textId="72EA77A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</w:tbl>
    <w:p w14:paraId="582C79F3" w14:textId="77777777" w:rsidR="00C23C8D" w:rsidRDefault="00C23C8D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42DC4F" w14:textId="768BC916" w:rsidR="00030FB6" w:rsidRPr="00030FB6" w:rsidRDefault="00B37790" w:rsidP="000C57EB">
      <w:pPr>
        <w:pStyle w:val="Ttulo2"/>
        <w:spacing w:line="360" w:lineRule="auto"/>
      </w:pPr>
      <w:r w:rsidRPr="0060280C">
        <w:t xml:space="preserve">Tabela </w:t>
      </w:r>
      <w:r>
        <w:t>6</w:t>
      </w:r>
      <w:r w:rsidRPr="0060280C">
        <w:t>: Teores médios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 xml:space="preserve">) e profundidades (0-5 e 5-15 cm). Dados de </w:t>
      </w:r>
      <w:r>
        <w:t>Barra Nova.</w:t>
      </w:r>
    </w:p>
    <w:tbl>
      <w:tblPr>
        <w:tblW w:w="68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63"/>
        <w:gridCol w:w="641"/>
        <w:gridCol w:w="530"/>
        <w:gridCol w:w="571"/>
        <w:gridCol w:w="14"/>
        <w:gridCol w:w="366"/>
        <w:gridCol w:w="14"/>
        <w:gridCol w:w="863"/>
        <w:gridCol w:w="707"/>
        <w:gridCol w:w="567"/>
        <w:gridCol w:w="708"/>
      </w:tblGrid>
      <w:tr w:rsidR="00B37790" w:rsidRPr="00B37790" w14:paraId="1F824833" w14:textId="77777777" w:rsidTr="000C57EB">
        <w:trPr>
          <w:trHeight w:val="315"/>
          <w:jc w:val="center"/>
        </w:trPr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37DBC4" w14:textId="70DD6DF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26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6EC7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20E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8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CA35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B37790" w:rsidRPr="00B37790" w14:paraId="016A2B94" w14:textId="77777777" w:rsidTr="000C57EB">
        <w:trPr>
          <w:trHeight w:val="315"/>
          <w:jc w:val="center"/>
        </w:trPr>
        <w:tc>
          <w:tcPr>
            <w:tcW w:w="9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41883F9" w14:textId="77777777" w:rsidR="00B37790" w:rsidRPr="00B37790" w:rsidRDefault="00B37790" w:rsidP="00B37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8BD12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E4B6D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481E5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C1CD13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0BF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09208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31C969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08B05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61C25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B37790" w:rsidRPr="00B37790" w14:paraId="11422E3A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166C4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5FE99" w14:textId="6FCC126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32528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50819" w14:textId="0AF8A03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54A316" w14:textId="06FE0BA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17482" w14:textId="6F0203A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8042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4681" w14:textId="1C8BEDC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13406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BDAD" w14:textId="3427CE3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3E3C" w14:textId="0D006AF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259F7" w14:textId="6E71D92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37790" w:rsidRPr="00B37790" w14:paraId="1695C36C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4243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E0DD9" w14:textId="09C7293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12432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61CB1" w14:textId="76FFB75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78A7E" w14:textId="6D551B1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8D597" w14:textId="39F5AA2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0F8B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33EA" w14:textId="4F40209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13606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91D7" w14:textId="4DF7AA8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7CC48" w14:textId="6322143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4C491" w14:textId="7D861BC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B37790" w:rsidRPr="00B37790" w14:paraId="5D67C0DB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76CA6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04FF4" w14:textId="2E98325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47F863" w14:textId="682DD85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0E95F" w14:textId="409B7EB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D5C192" w14:textId="5B3D07E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FD2A2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06D76" w14:textId="7CD7F78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43530" w14:textId="1485FC9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94CCE" w14:textId="7224DFF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4308F" w14:textId="441600F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B37790" w:rsidRPr="00B37790" w14:paraId="3C5D6762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E796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4818A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A879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07A7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6A2C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C3E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6A8E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AA5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D25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646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6BD973C1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53FBA2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9584F" w14:textId="067092B6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10993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D9C1A" w14:textId="7FBD508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A5D45" w14:textId="2D637C8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91960" w14:textId="21989A3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54B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A5FB" w14:textId="60EB004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9936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5C30" w14:textId="6BD7376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25448" w14:textId="2AEB9A0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84CDB" w14:textId="7099720A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B37790" w:rsidRPr="00B37790" w14:paraId="76138878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A993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15A92E" w14:textId="5157DD7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23995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81264" w14:textId="187BADA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B66783" w14:textId="109A622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ADD69F" w14:textId="3162A0B9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56E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66850" w14:textId="7181AF5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10536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C90F7" w14:textId="1D27A8AF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322DA4" w14:textId="429FE47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0DEB96" w14:textId="1DE75E4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B37790" w:rsidRPr="00B37790" w14:paraId="1E464523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75F8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8824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BB00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DC86D0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C88B1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4D1C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AE12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A10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AE7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B6C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6775DE1C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7119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A27A4" w14:textId="567C326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12432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FA65B" w14:textId="73E704E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DBA7D" w14:textId="3FF02B4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68278C" w14:textId="245F240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136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45B0" w14:textId="0B029C4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13406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40AA" w14:textId="67066B6A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A776D" w14:textId="33F637E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456E0" w14:textId="15066F0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37790" w:rsidRPr="00B37790" w14:paraId="28F4084D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D6D96D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FEABC" w14:textId="15DE4D2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20025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D1AB8" w14:textId="6DEA8AFE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B6D851" w14:textId="78DE290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955C3D" w14:textId="289F57E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6E92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EABC9" w14:textId="5B143FF2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10234" w14:textId="4004D7C3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2E69F7" w14:textId="79F922FB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42A36" w14:textId="0E773A4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37790" w:rsidRPr="00B37790" w14:paraId="3A396B42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F2BAB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B13B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0301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1CFAE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8FA36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C5B5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6D4C" w14:textId="77777777" w:rsidR="00B37790" w:rsidRPr="00B37790" w:rsidRDefault="00B37790" w:rsidP="00B3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CD74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DAF8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316F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B37790" w:rsidRPr="00B37790" w14:paraId="76D4604F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4873C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4F4D8" w14:textId="6CD0CD8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12599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1D976" w14:textId="5FF7F63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405949" w14:textId="7703A97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E220E" w14:textId="35991E0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5970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FC52" w14:textId="00CD473C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10583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BF70" w14:textId="5354A9E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50A06" w14:textId="0C4FD02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E55F5" w14:textId="78B2DB2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B37790" w:rsidRPr="00B37790" w14:paraId="05CED2B4" w14:textId="77777777" w:rsidTr="000C57EB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7F9B67" w14:textId="77777777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99D0D" w14:textId="4C4F2CD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22389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AE560" w14:textId="4B4BC2E5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8E4BB2" w14:textId="44034FB4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FAD1DD" w14:textId="28FF6BCD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0233" w14:textId="77777777" w:rsidR="00B37790" w:rsidRPr="00B37790" w:rsidRDefault="00B37790" w:rsidP="00B37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B1C32" w14:textId="0465D25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57072" w14:textId="6D0CBC98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7ADCA" w14:textId="0CD451A1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2F931" w14:textId="2F038550" w:rsidR="00B37790" w:rsidRPr="00B37790" w:rsidRDefault="00B37790" w:rsidP="00B37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B377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</w:tbl>
    <w:p w14:paraId="4A8C2FBC" w14:textId="3D4F3EF6" w:rsidR="008979AB" w:rsidRDefault="008979AB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BEA0F9" w14:textId="4A4B9C59" w:rsidR="00C23C8D" w:rsidRDefault="00C23C8D" w:rsidP="00C23C8D">
      <w:pPr>
        <w:pStyle w:val="Ttulo2"/>
        <w:spacing w:line="360" w:lineRule="auto"/>
      </w:pPr>
      <w:r w:rsidRPr="0060280C">
        <w:t xml:space="preserve">Tabela </w:t>
      </w:r>
      <w:r>
        <w:t>7</w:t>
      </w:r>
      <w:r w:rsidRPr="0060280C">
        <w:t>: Teores médios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ponto amostral (P1, P2 e P3), bosque (bacia-B e franja-F), margem (direita-MD </w:t>
      </w:r>
      <w:proofErr w:type="spellStart"/>
      <w:r w:rsidRPr="0060280C">
        <w:t>esquerda-ME</w:t>
      </w:r>
      <w:proofErr w:type="spellEnd"/>
      <w:r w:rsidRPr="0060280C">
        <w:t xml:space="preserve">) e profundidades (0-5 e 5-15 cm). Dados de </w:t>
      </w:r>
      <w:proofErr w:type="spellStart"/>
      <w:r>
        <w:t>Urussuquara</w:t>
      </w:r>
      <w:proofErr w:type="spellEnd"/>
      <w:r>
        <w:t>.</w:t>
      </w:r>
    </w:p>
    <w:p w14:paraId="51B9ECBB" w14:textId="77777777" w:rsidR="00C23C8D" w:rsidRPr="00C23C8D" w:rsidRDefault="00C23C8D" w:rsidP="00C23C8D"/>
    <w:tbl>
      <w:tblPr>
        <w:tblW w:w="68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863"/>
        <w:gridCol w:w="752"/>
        <w:gridCol w:w="530"/>
        <w:gridCol w:w="530"/>
        <w:gridCol w:w="480"/>
        <w:gridCol w:w="863"/>
        <w:gridCol w:w="692"/>
        <w:gridCol w:w="567"/>
        <w:gridCol w:w="709"/>
      </w:tblGrid>
      <w:tr w:rsidR="00C23C8D" w:rsidRPr="00C23C8D" w14:paraId="41DF2D1D" w14:textId="77777777" w:rsidTr="00786C27">
        <w:trPr>
          <w:trHeight w:val="315"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5DF50F" w14:textId="297E5D37" w:rsidR="00C23C8D" w:rsidRPr="00C23C8D" w:rsidRDefault="00786C27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26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07C9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5A7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83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EA7FB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Inverno</w:t>
            </w:r>
          </w:p>
        </w:tc>
      </w:tr>
      <w:tr w:rsidR="00C23C8D" w:rsidRPr="00C23C8D" w14:paraId="4CAB3D10" w14:textId="77777777" w:rsidTr="00786C27">
        <w:trPr>
          <w:trHeight w:val="315"/>
          <w:jc w:val="center"/>
        </w:trPr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D27EB7" w14:textId="77777777" w:rsidR="00C23C8D" w:rsidRPr="00C23C8D" w:rsidRDefault="00C23C8D" w:rsidP="00C23C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53E968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D2DF3B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6EC0235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71D8AB7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51B2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ACDCA84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3DF1447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019B80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5B64613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</w:tr>
      <w:tr w:rsidR="00C23C8D" w:rsidRPr="00C23C8D" w14:paraId="2CDD5AD1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279C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E2B9" w14:textId="316DDA9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BBF5" w14:textId="736EC121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47D4C" w14:textId="7F9300FF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79789" w14:textId="46C6B868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552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9D3EE" w14:textId="3C5B95BD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10652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FB7E" w14:textId="3E08016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40D27" w14:textId="74415009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97F16" w14:textId="40EE6C9A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23C8D" w:rsidRPr="00C23C8D" w14:paraId="35EF9B18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1C603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42DF" w14:textId="6151F5D2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3805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406D" w14:textId="451EC453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46026" w14:textId="6A7EFD2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987BE" w14:textId="01C5F4FA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5A44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8BF2A" w14:textId="01AE475A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8DA5" w14:textId="4B621F62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8AF2F" w14:textId="4D61B13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5796A" w14:textId="005663D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C23C8D" w:rsidRPr="00C23C8D" w14:paraId="26543931" w14:textId="77777777" w:rsidTr="00786C27">
        <w:trPr>
          <w:trHeight w:val="315"/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DBB6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BA73A" w14:textId="26E9784B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8954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B2E1E" w14:textId="78947B0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8008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8650AC5" w14:textId="0E76508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75AE12F" w14:textId="37FC4411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BC0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4928C" w14:textId="257F7A9D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5268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6CB84" w14:textId="6ED16F72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A6BCF" w14:textId="5C0F641D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6AA68" w14:textId="4008D30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C23C8D" w:rsidRPr="00C23C8D" w14:paraId="04333161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2C56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ACAC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103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CC2C6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90EC1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E05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789AE" w14:textId="77777777" w:rsidR="00C23C8D" w:rsidRPr="00C23C8D" w:rsidRDefault="00C23C8D" w:rsidP="00C2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CB01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DA354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FAFAD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23C8D" w:rsidRPr="00C23C8D" w14:paraId="119D9CAC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A0C3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5EE3" w14:textId="379073CF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EEF3" w14:textId="0D3638A8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4246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1BADD" w14:textId="464BE20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AA146" w14:textId="7AD0CA99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F755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2704A" w14:textId="133D7D60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5184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9CD4" w14:textId="3F4C344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F319B" w14:textId="23E985F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ED0CF" w14:textId="4E77C14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C23C8D" w:rsidRPr="00C23C8D" w14:paraId="5235EC4A" w14:textId="77777777" w:rsidTr="00786C27">
        <w:trPr>
          <w:trHeight w:val="315"/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0358B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0524" w14:textId="6EF9617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11711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90249" w14:textId="4109AA9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8617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4695394" w14:textId="4239E19D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7B8434A" w14:textId="79111693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354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B35B2" w14:textId="4075D2B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B106" w14:textId="317AE9B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F1855" w14:textId="05DAD064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556F6" w14:textId="66633E8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C23C8D" w:rsidRPr="00C23C8D" w14:paraId="7ADF1E70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6B35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FB7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25A8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B74E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F7CDB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C256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D42ED" w14:textId="77777777" w:rsidR="00C23C8D" w:rsidRPr="00C23C8D" w:rsidRDefault="00C23C8D" w:rsidP="00C2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1DDF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FA817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04E0D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23C8D" w:rsidRPr="00C23C8D" w14:paraId="14444768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FA719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4006" w14:textId="75792B78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3805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0D22" w14:textId="5331A5A2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F9B01" w14:textId="0FC4D2B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A6467" w14:textId="734708A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CAF7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92FD5" w14:textId="7B472BA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F0DF" w14:textId="24A57E3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16378" w14:textId="239E62CA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1BEDF" w14:textId="603D3D59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C23C8D" w:rsidRPr="00C23C8D" w14:paraId="00510194" w14:textId="77777777" w:rsidTr="00786C27">
        <w:trPr>
          <w:trHeight w:val="315"/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424D2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3D11" w14:textId="22C5DCC6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11673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49887" w14:textId="4D3A6E9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8583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D8C6DDA" w14:textId="0B164C3B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F5F12DE" w14:textId="02FA0BDF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C435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B254E" w14:textId="7A64037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30B82" w14:textId="29DC0C8A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D62E8" w14:textId="33CCDE81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8083E" w14:textId="4AA08CB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C23C8D" w:rsidRPr="00C23C8D" w14:paraId="2E0B4F4A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63015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5AA3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129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793A9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87B95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DE04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725F5" w14:textId="77777777" w:rsidR="00C23C8D" w:rsidRPr="00C23C8D" w:rsidRDefault="00C23C8D" w:rsidP="00C2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EE10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4AF49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4454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23C8D" w:rsidRPr="00C23C8D" w14:paraId="318A8782" w14:textId="77777777" w:rsidTr="00786C27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D9EA1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4AAC" w14:textId="2397A6C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9557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8D92" w14:textId="7F5DC3F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5298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BF6E" w14:textId="143F54D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FAAF1" w14:textId="1EC7DB04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9A12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C790F" w14:textId="08F4BC73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0A17" w14:textId="629A7051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905CB" w14:textId="2AE401C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03D3F" w14:textId="02BEC615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C23C8D" w:rsidRPr="00C23C8D" w14:paraId="280105E3" w14:textId="77777777" w:rsidTr="00786C27">
        <w:trPr>
          <w:trHeight w:val="315"/>
          <w:jc w:val="center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D561A" w14:textId="77777777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EF0D" w14:textId="00E10C71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9854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B83C3" w14:textId="225A76EE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0AB8F6" w14:textId="77CEBFA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366AF93" w14:textId="6E657D34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7E0F" w14:textId="77777777" w:rsidR="00C23C8D" w:rsidRPr="00C23C8D" w:rsidRDefault="00C23C8D" w:rsidP="00C23C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2CF68" w14:textId="62A791D8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5691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B86F9" w14:textId="0F594C80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5CF28" w14:textId="5DBF2480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8FD10" w14:textId="5011D38C" w:rsidR="00C23C8D" w:rsidRPr="00C23C8D" w:rsidRDefault="00C23C8D" w:rsidP="00C23C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23C8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</w:tbl>
    <w:p w14:paraId="668F6555" w14:textId="77777777" w:rsidR="003776EA" w:rsidRDefault="003776EA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4B98C0" w14:textId="200A6800" w:rsidR="003776EA" w:rsidRDefault="003776EA" w:rsidP="001C20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Tabelas 8 a 13, a seguir, exibem dados utilizados para fazer os gráficos setoriais de percentagens referentes as Figuras </w:t>
      </w:r>
      <w:r w:rsidR="00F571C6">
        <w:rPr>
          <w:rFonts w:ascii="Arial" w:hAnsi="Arial" w:cs="Arial"/>
          <w:sz w:val="20"/>
          <w:szCs w:val="20"/>
        </w:rPr>
        <w:t xml:space="preserve">58 a 24 do relatório anual e Figuras </w:t>
      </w:r>
      <w:r>
        <w:rPr>
          <w:rFonts w:ascii="Arial" w:hAnsi="Arial" w:cs="Arial"/>
          <w:sz w:val="20"/>
          <w:szCs w:val="20"/>
        </w:rPr>
        <w:t>19 a 24 do relatório semestral.</w:t>
      </w:r>
    </w:p>
    <w:p w14:paraId="71B1C55C" w14:textId="6F2470E4" w:rsidR="00CA7BA7" w:rsidRDefault="003776EA" w:rsidP="000C57EB">
      <w:pPr>
        <w:pStyle w:val="Ttulo2"/>
        <w:spacing w:line="360" w:lineRule="auto"/>
      </w:pPr>
      <w:r w:rsidRPr="0060280C">
        <w:t xml:space="preserve">Tabela </w:t>
      </w:r>
      <w:r>
        <w:t>8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 w:rsidR="00CA7BA7">
        <w:t xml:space="preserve">estação. Dados de </w:t>
      </w:r>
      <w:proofErr w:type="spellStart"/>
      <w:r w:rsidR="00CA7BA7">
        <w:t>Piraquê</w:t>
      </w:r>
      <w:proofErr w:type="spellEnd"/>
      <w:r w:rsidR="00CA7BA7">
        <w:t>-Açu.</w:t>
      </w:r>
    </w:p>
    <w:tbl>
      <w:tblPr>
        <w:tblW w:w="8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81"/>
        <w:gridCol w:w="781"/>
        <w:gridCol w:w="1435"/>
        <w:gridCol w:w="944"/>
        <w:gridCol w:w="656"/>
        <w:gridCol w:w="830"/>
        <w:gridCol w:w="1351"/>
        <w:gridCol w:w="1003"/>
      </w:tblGrid>
      <w:tr w:rsidR="00140323" w:rsidRPr="00140323" w14:paraId="79736548" w14:textId="77777777" w:rsidTr="00140323">
        <w:trPr>
          <w:trHeight w:val="300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14:paraId="12DAF15B" w14:textId="0FCA0AA6" w:rsidR="00140323" w:rsidRPr="00140323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Piraquê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-Açu</w:t>
            </w:r>
          </w:p>
        </w:tc>
        <w:tc>
          <w:tcPr>
            <w:tcW w:w="3941" w:type="dxa"/>
            <w:gridSpan w:val="4"/>
            <w:shd w:val="clear" w:color="auto" w:fill="auto"/>
            <w:noWrap/>
            <w:vAlign w:val="bottom"/>
            <w:hideMark/>
          </w:tcPr>
          <w:p w14:paraId="7469EC99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40323">
              <w:rPr>
                <w:rFonts w:ascii="Calibri" w:eastAsia="Times New Roman" w:hAnsi="Calibri" w:cs="Calibri"/>
                <w:color w:val="000000"/>
                <w:lang w:eastAsia="pt-BR"/>
              </w:rPr>
              <w:t>Verão</w:t>
            </w:r>
          </w:p>
        </w:tc>
        <w:tc>
          <w:tcPr>
            <w:tcW w:w="3840" w:type="dxa"/>
            <w:gridSpan w:val="4"/>
            <w:shd w:val="clear" w:color="auto" w:fill="auto"/>
            <w:noWrap/>
            <w:vAlign w:val="bottom"/>
            <w:hideMark/>
          </w:tcPr>
          <w:p w14:paraId="1EA6A0CC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40323">
              <w:rPr>
                <w:rFonts w:ascii="Calibri" w:eastAsia="Times New Roman" w:hAnsi="Calibri" w:cs="Calibri"/>
                <w:color w:val="000000"/>
                <w:lang w:eastAsia="pt-BR"/>
              </w:rPr>
              <w:t>Inverno</w:t>
            </w:r>
          </w:p>
        </w:tc>
      </w:tr>
      <w:tr w:rsidR="00140323" w:rsidRPr="00140323" w14:paraId="6067A0FB" w14:textId="77777777" w:rsidTr="00140323">
        <w:trPr>
          <w:trHeight w:val="300"/>
        </w:trPr>
        <w:tc>
          <w:tcPr>
            <w:tcW w:w="960" w:type="dxa"/>
            <w:vMerge/>
            <w:vAlign w:val="center"/>
            <w:hideMark/>
          </w:tcPr>
          <w:p w14:paraId="3A7E8204" w14:textId="77777777" w:rsidR="00140323" w:rsidRPr="00140323" w:rsidRDefault="00140323" w:rsidP="001403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24E9ED5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3020E1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A6A26DC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5561BEEE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21E697CA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2659E65E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61E770A6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06D97B9B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140323" w:rsidRPr="00140323" w14:paraId="0546EB20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3DFBC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PA1FD1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60DAE4CB" w14:textId="58A5BB2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888341D" w14:textId="18BEB7E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2C440A63" w14:textId="5DFBB28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10672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494F473D" w14:textId="701081A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16CCFBF" w14:textId="34B3F1D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466A8B08" w14:textId="136256A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0064980A" w14:textId="00B103E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12068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2E296651" w14:textId="6A9E1C7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</w:tr>
      <w:tr w:rsidR="00140323" w:rsidRPr="00140323" w14:paraId="07C2FE87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A8DA8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PA1FD2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1896BA1" w14:textId="5F558EB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FF2D43B" w14:textId="052D846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31C4C5FC" w14:textId="521E33B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10136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4EC1343" w14:textId="4199013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FABCC74" w14:textId="3E84E80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0CCF5330" w14:textId="6631D44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08B71223" w14:textId="34C79BB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17862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723F76F1" w14:textId="0948E93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</w:tr>
      <w:tr w:rsidR="00140323" w:rsidRPr="00140323" w14:paraId="5B7E4A90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F59DB3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PA1BD1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EAFB198" w14:textId="14480E6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53CFEB1" w14:textId="5CF6503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5003AA69" w14:textId="052DE15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21532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37AD5D61" w14:textId="44A91FC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10E426E9" w14:textId="418DE9D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1BB575DD" w14:textId="4F4AFE0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1B776220" w14:textId="0AB17AC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32628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4DFC1A00" w14:textId="1C5A9C1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</w:tr>
      <w:tr w:rsidR="00140323" w:rsidRPr="00140323" w14:paraId="3D140137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95D9E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PA1BD2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3329435A" w14:textId="6AC8C31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1099C13" w14:textId="01A21E3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78B57092" w14:textId="0EB5169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90274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3AC91EA" w14:textId="0722714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E66A807" w14:textId="1EBCBB4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3491591" w14:textId="767D612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55CD53C9" w14:textId="41885FB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17673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41142674" w14:textId="6A70096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</w:tr>
      <w:tr w:rsidR="00140323" w:rsidRPr="00140323" w14:paraId="02BC3FF9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CF1FAF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PA1FE1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6DFF6BFD" w14:textId="3C5B737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ADECCEE" w14:textId="427FC80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5068C8C3" w14:textId="1904A99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46223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5EEAB5E2" w14:textId="446C764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D507F28" w14:textId="24E3BF3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442B1C7D" w14:textId="2F5B78B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44F0C419" w14:textId="448486C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12089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639FC101" w14:textId="62876A1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</w:tr>
      <w:tr w:rsidR="00140323" w:rsidRPr="00140323" w14:paraId="64B78B25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76A34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PA1FE2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3AA20397" w14:textId="37EFF1B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4709942" w14:textId="4B45D4F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1EB47E47" w14:textId="3F278AD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113550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D5D22AB" w14:textId="6369119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907A86D" w14:textId="261EDC3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45D5412D" w14:textId="4CF49C6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2132448D" w14:textId="0F5F2BC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14197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207C899A" w14:textId="43DDE6E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</w:tr>
      <w:tr w:rsidR="00140323" w:rsidRPr="00140323" w14:paraId="2C5AEA6F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9260E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PA1BE1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A95DADA" w14:textId="59656F3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1F9A905" w14:textId="2778675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11D61E21" w14:textId="244A5DD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4376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5E4E8E76" w14:textId="6EB5BA8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6BC20BC" w14:textId="4F37228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A4073EE" w14:textId="0C75CFC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15AC750A" w14:textId="1EE984E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17372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1412B29D" w14:textId="4E40F9A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</w:tr>
      <w:tr w:rsidR="00140323" w:rsidRPr="00140323" w14:paraId="111EAA3C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4153D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PA1BE2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03FB613" w14:textId="73836CF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738ECEA" w14:textId="57F2FB6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3DE5AA25" w14:textId="44D7873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2EBD1ED1" w14:textId="54C21B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2853F572" w14:textId="053FCAC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37FBCEC3" w14:textId="4727E33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5237D918" w14:textId="4E8A45C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17571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439047C8" w14:textId="3183876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</w:tr>
      <w:tr w:rsidR="00140323" w:rsidRPr="00140323" w14:paraId="423851F4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A33E7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PA2FD1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22F61EC1" w14:textId="5699EDE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7069313" w14:textId="739FDEF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32452C40" w14:textId="5E5AD7F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13927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22BF5FC1" w14:textId="0706F9C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22C9340D" w14:textId="3F9CD03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1BDE8E66" w14:textId="6D3932D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440990F5" w14:textId="1E06EB1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2540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3E0ADFCB" w14:textId="414327C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</w:tr>
      <w:tr w:rsidR="00140323" w:rsidRPr="00140323" w14:paraId="1EEDEDE2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BD247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PA2FD2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9EBAF9" w14:textId="0E6716C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A779961" w14:textId="42A522D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943FD8B" w14:textId="241D249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15997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944" w:type="dxa"/>
            <w:shd w:val="clear" w:color="auto" w:fill="auto"/>
            <w:noWrap/>
            <w:vAlign w:val="bottom"/>
            <w:hideMark/>
          </w:tcPr>
          <w:p w14:paraId="7062BF7E" w14:textId="7703642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17594A99" w14:textId="5FF93E9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578F92F1" w14:textId="40DF46E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3A050CB4" w14:textId="6655CE0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6263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6EC53778" w14:textId="4159598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</w:tr>
      <w:tr w:rsidR="00140323" w:rsidRPr="00140323" w14:paraId="23EA99F5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C8FCA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PA2BD1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054FE4C" w14:textId="0CC48C3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7AC48C7" w14:textId="4AD68A6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0770E9B7" w14:textId="3B5AF2C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15521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11C2D72B" w14:textId="3A04D04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AC53D3F" w14:textId="3779753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BCB95AA" w14:textId="1BA697C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4C399DA8" w14:textId="4DB269C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59621C75" w14:textId="0542DAE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</w:tr>
      <w:tr w:rsidR="00140323" w:rsidRPr="00140323" w14:paraId="2D6CB969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AC6C7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PA2BD2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6498B5B4" w14:textId="4115B99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17FAC6E" w14:textId="3FE1C5F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2A06E356" w14:textId="103ECD4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13362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54C18E1" w14:textId="02C0A10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33636A3F" w14:textId="278B9E6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07EFCC0E" w14:textId="4BEE1BB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1573EE69" w14:textId="2FC7B62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1B8DE3E6" w14:textId="1E26C4F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</w:tr>
      <w:tr w:rsidR="00140323" w:rsidRPr="00140323" w14:paraId="366B505D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78B37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PA2FE1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60F4B012" w14:textId="75E7F8D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26137C61" w14:textId="710366E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549766E9" w14:textId="122508B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11413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4F53D209" w14:textId="209306F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DAD717E" w14:textId="75825B8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1E7E0E3" w14:textId="6ED1A1D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17AB56CF" w14:textId="762A7B8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23698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232DFDB8" w14:textId="40C8DDC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</w:tr>
      <w:tr w:rsidR="00140323" w:rsidRPr="00140323" w14:paraId="24565951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64B5F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PA2FE2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D564038" w14:textId="3A8880A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0EA93D6" w14:textId="49385B5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72365D5E" w14:textId="4CD320F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17585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2AA8DD41" w14:textId="04D9934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2B3CD511" w14:textId="6CE159B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57C6A778" w14:textId="5A40863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7B138C91" w14:textId="1E5DF11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28114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38049F0C" w14:textId="5338151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</w:tr>
      <w:tr w:rsidR="00140323" w:rsidRPr="00140323" w14:paraId="5FA48B1D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F7D5A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PA2BE1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948C1F0" w14:textId="4624999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744B84E" w14:textId="64A4E58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325F50F1" w14:textId="59101B4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19241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DB107C5" w14:textId="4300C56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B83B85A" w14:textId="7D37162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7443FD7" w14:textId="51AAAD1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40521191" w14:textId="0EFFE0F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13654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2778C82F" w14:textId="32E1B56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</w:tr>
      <w:tr w:rsidR="00140323" w:rsidRPr="00140323" w14:paraId="0FB68105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02E764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PA2BE2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F73BC72" w14:textId="1E37D96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6114870" w14:textId="6D08FB9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1014E787" w14:textId="355361C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72114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D02DCD2" w14:textId="07FE0C0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1DE0F4C" w14:textId="5D28EEB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EFDBA7C" w14:textId="01AA1A6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66E82C1E" w14:textId="4731659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13089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73F16B83" w14:textId="14CDDDC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</w:tr>
      <w:tr w:rsidR="00140323" w:rsidRPr="00140323" w14:paraId="2EF9ECF5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C5259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PA3FD1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357FEA4A" w14:textId="638F5F7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74BD714" w14:textId="01F94D4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0386C49B" w14:textId="199C2AF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130495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4311379" w14:textId="7297DCF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9C4E664" w14:textId="0E1D0B7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21C77793" w14:textId="6992E59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7C4315CB" w14:textId="6E7672D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34A81351" w14:textId="04A506A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</w:tr>
      <w:tr w:rsidR="00140323" w:rsidRPr="00140323" w14:paraId="4BF67076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CA4CD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PA3FD2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AFB3E10" w14:textId="099BA00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388D3BC" w14:textId="2287968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632FD106" w14:textId="6FC50D6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33051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3C72CB97" w14:textId="1D65806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1AF935BA" w14:textId="7E35C30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58EDA30" w14:textId="6F2D0A0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3455576D" w14:textId="06FB596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4907D154" w14:textId="3B807CB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</w:tr>
      <w:tr w:rsidR="00140323" w:rsidRPr="00140323" w14:paraId="417AD92E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E7D84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PA3BD1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21122A44" w14:textId="0A0D6B2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0EC291A" w14:textId="57281E4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0EF19F58" w14:textId="61BDE30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18274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667A9EBA" w14:textId="56AD838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9282269" w14:textId="332F11CC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3BCCBA4" w14:textId="0A3DB53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5CDD46F1" w14:textId="5FEDEE5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27395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2FF768C3" w14:textId="386F24A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</w:tr>
      <w:tr w:rsidR="00140323" w:rsidRPr="00140323" w14:paraId="2DDBC20E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6C04D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PA3BD2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7A4C0CF5" w14:textId="473D958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5299FBAE" w14:textId="5CC2D46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7859129B" w14:textId="67FB742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17421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C2BC0B1" w14:textId="01F5D3E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58C0DDC" w14:textId="70C67E4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8FC764E" w14:textId="13E787C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38536FD2" w14:textId="71E836A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73F58AD3" w14:textId="4152E763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</w:tr>
      <w:tr w:rsidR="00140323" w:rsidRPr="00140323" w14:paraId="268269D1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41315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PA3FE1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1A0D033E" w14:textId="6A4F060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042299C" w14:textId="730F1E3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0542EF1C" w14:textId="0EC70D3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37163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73DBC9CE" w14:textId="4A40774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1D9DABB" w14:textId="1D29CB3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2DA92B66" w14:textId="520A3F14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4DF2BE5F" w14:textId="44D6922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15488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747E25F0" w14:textId="111AE26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</w:tr>
      <w:tr w:rsidR="00140323" w:rsidRPr="00140323" w14:paraId="092D0A5C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3E32B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PA3FE2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C6E9E33" w14:textId="1B907B3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AB7B923" w14:textId="253A921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45462671" w14:textId="3A82E4B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34456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2F3D95C4" w14:textId="4B787251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8A75C70" w14:textId="664BD82A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77922587" w14:textId="42A9C12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3CB69B03" w14:textId="0C9A5B9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13392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44659C61" w14:textId="1E1F6960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</w:t>
            </w:r>
          </w:p>
        </w:tc>
      </w:tr>
      <w:tr w:rsidR="00140323" w:rsidRPr="00140323" w14:paraId="38CC6028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27778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PA3BE1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476E080A" w14:textId="2A0A1ED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6337527B" w14:textId="1096A43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5C641345" w14:textId="26ACAD3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16504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06442F10" w14:textId="2BE0FB62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0CE28FF" w14:textId="5BC1E03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00076A40" w14:textId="6D99F20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3783C1CA" w14:textId="5F54891E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54AE2B9F" w14:textId="001B6A0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</w:tr>
      <w:tr w:rsidR="00140323" w:rsidRPr="00140323" w14:paraId="19BF32B9" w14:textId="77777777" w:rsidTr="0014032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D8B99" w14:textId="77777777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PA3BE2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0C51491F" w14:textId="6622FFA5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14:paraId="256EEA41" w14:textId="59D2899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2B1D77BC" w14:textId="7DF47FD8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22940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14:paraId="24874303" w14:textId="5EF72DBB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  <w:r w:rsidR="00E26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4228A27" w14:textId="290FB99D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14:paraId="6C1ADF9E" w14:textId="39A7512F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14:paraId="5E01AE80" w14:textId="1C6DD236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14046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14:paraId="01905951" w14:textId="1FDDFF09" w:rsidR="00140323" w:rsidRPr="00140323" w:rsidRDefault="00140323" w:rsidP="001403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14032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</w:tr>
    </w:tbl>
    <w:p w14:paraId="6C783555" w14:textId="77777777" w:rsidR="00CA7BA7" w:rsidRPr="00CA7BA7" w:rsidRDefault="00CA7BA7" w:rsidP="00CA7BA7"/>
    <w:p w14:paraId="37DC40F2" w14:textId="1D26A8BF" w:rsidR="00D826C6" w:rsidRPr="000C57EB" w:rsidRDefault="00140323" w:rsidP="000C57EB">
      <w:pPr>
        <w:pStyle w:val="Ttulo2"/>
        <w:spacing w:line="360" w:lineRule="auto"/>
      </w:pPr>
      <w:r w:rsidRPr="0060280C">
        <w:t xml:space="preserve">Tabela </w:t>
      </w:r>
      <w:r>
        <w:t>9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>
        <w:t xml:space="preserve">estação. Dados de </w:t>
      </w:r>
      <w:proofErr w:type="spellStart"/>
      <w:r>
        <w:t>Piraquê</w:t>
      </w:r>
      <w:proofErr w:type="spellEnd"/>
      <w:r>
        <w:t>-Mirim.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04"/>
        <w:gridCol w:w="804"/>
        <w:gridCol w:w="1479"/>
        <w:gridCol w:w="973"/>
        <w:gridCol w:w="814"/>
        <w:gridCol w:w="814"/>
        <w:gridCol w:w="1327"/>
        <w:gridCol w:w="985"/>
      </w:tblGrid>
      <w:tr w:rsidR="00A372D6" w:rsidRPr="00A372D6" w14:paraId="36A7CE1E" w14:textId="77777777" w:rsidTr="00A372D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51C3" w14:textId="17A2B56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Piraquê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-Mirim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82A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02B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Inverno</w:t>
            </w:r>
          </w:p>
        </w:tc>
      </w:tr>
      <w:tr w:rsidR="00A372D6" w:rsidRPr="00A372D6" w14:paraId="48C88CA2" w14:textId="77777777" w:rsidTr="00A372D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321C" w14:textId="77777777" w:rsidR="00A372D6" w:rsidRPr="00A372D6" w:rsidRDefault="00A372D6" w:rsidP="00A37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48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655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E66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749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411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EC1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E9B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4C7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A372D6" w:rsidRPr="00A372D6" w14:paraId="433D639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F20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PM1FD1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B657" w14:textId="673F013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E45F" w14:textId="0A1AF35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F643" w14:textId="7D99275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2477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5BCD" w14:textId="2AA86FA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C428" w14:textId="3695C42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EF9A" w14:textId="61E1DD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9BD8" w14:textId="1F90419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21641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9073" w14:textId="5EC333D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</w:tr>
      <w:tr w:rsidR="00A372D6" w:rsidRPr="00A372D6" w14:paraId="5DACA67A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939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PM1FD2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D0E2" w14:textId="19315E8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3235" w14:textId="0D501F4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1FBA" w14:textId="0625914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01CE" w14:textId="46951CD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1081" w14:textId="13D1B0A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0872" w14:textId="675CB94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C03F" w14:textId="40E0AD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3587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31FD" w14:textId="41A1CBE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</w:tr>
      <w:tr w:rsidR="00A372D6" w:rsidRPr="00A372D6" w14:paraId="1DEB2D6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81FE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PM1BD1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C7C9" w14:textId="7835B3E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540A" w14:textId="391E53C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04BD" w14:textId="6B1048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78EF" w14:textId="522FAE3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6474" w14:textId="36D0DDD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AB41" w14:textId="5D145A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B2C7" w14:textId="18A6E4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4095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7826" w14:textId="0575094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</w:tr>
      <w:tr w:rsidR="00A372D6" w:rsidRPr="00A372D6" w14:paraId="59F5BB4F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F1C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PM1BD2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2036" w14:textId="2C97F84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902E" w14:textId="23D79EE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2960" w14:textId="4F7318C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3169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1A99" w14:textId="2BA48D5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2771" w14:textId="3273DDF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D4F2" w14:textId="063F600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18E9" w14:textId="7A74510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16000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8A0C" w14:textId="71F1396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</w:tr>
      <w:tr w:rsidR="00A372D6" w:rsidRPr="00A372D6" w14:paraId="0C4303B4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B47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PM2FD1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3EB9" w14:textId="54AF7BC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19B8" w14:textId="31A54A3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91DD" w14:textId="63EF675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99098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CC51" w14:textId="757D831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EAA9" w14:textId="77083FF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27D0" w14:textId="68ACC79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4F46" w14:textId="2463F35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41752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FBD0" w14:textId="630CD8E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</w:tr>
      <w:tr w:rsidR="00A372D6" w:rsidRPr="00A372D6" w14:paraId="020E77CF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B92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PM2FD2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DFD1" w14:textId="7EA8A9F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15D1" w14:textId="091ED9D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C8F2" w14:textId="0050116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27209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B379" w14:textId="5125288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EE58" w14:textId="37C8BB6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6117" w14:textId="4EBFF05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6EE6" w14:textId="4B332CE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40483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393B" w14:textId="5769CB1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</w:tr>
      <w:tr w:rsidR="00A372D6" w:rsidRPr="00A372D6" w14:paraId="485BF6DB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FED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PM2BD1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5241" w14:textId="0E95FF1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42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516A" w14:textId="1EA5BC5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04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1528" w14:textId="5563ECE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68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5FD3" w14:textId="4A12EF2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58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CF48" w14:textId="04D1ADD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EEBF" w14:textId="46D6E8B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FD51" w14:textId="2DDB5ED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BD6D" w14:textId="2997F20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</w:t>
            </w:r>
          </w:p>
        </w:tc>
      </w:tr>
      <w:tr w:rsidR="00A372D6" w:rsidRPr="00A372D6" w14:paraId="212D2D1D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1DEE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PM2BD2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FC4C" w14:textId="544E3D8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9200" w14:textId="628E8F6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F226" w14:textId="2168B85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814" w14:textId="305BC5D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2CE1" w14:textId="0CCC5B4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5D66" w14:textId="44B1FCE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B99" w14:textId="71F141F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0262" w14:textId="6529409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</w:tr>
      <w:tr w:rsidR="00A372D6" w:rsidRPr="00A372D6" w14:paraId="22F5E16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7E4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PM3FD1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AA2D" w14:textId="3B2333E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7862" w14:textId="2178E14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2123" w14:textId="35718D6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19899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3E3E" w14:textId="188A446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942F" w14:textId="10FB0DB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A9BE" w14:textId="497A75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8942" w14:textId="40D46D4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20089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7B67" w14:textId="56D253E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</w:tr>
      <w:tr w:rsidR="00A372D6" w:rsidRPr="00A372D6" w14:paraId="2A38383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151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PM3FD2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0A0C" w14:textId="02F0427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170B" w14:textId="470CC7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F30B" w14:textId="30C323D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26773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A2B9" w14:textId="0AC5EAB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4FBF" w14:textId="1996425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499A" w14:textId="3AF7D4B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4C0C" w14:textId="0900AA4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23207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3D8E" w14:textId="5736F98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</w:tr>
      <w:tr w:rsidR="00A372D6" w:rsidRPr="00A372D6" w14:paraId="0259CC21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88B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PM3BD1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F207" w14:textId="1DA94EF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B674" w14:textId="5A05E29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7E05" w14:textId="4DFE646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65A6" w14:textId="2F98512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775C" w14:textId="0E3A48F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C709" w14:textId="4BD947A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6A1A" w14:textId="0B08FF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4C5F" w14:textId="458E8B4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</w:tr>
      <w:tr w:rsidR="00A372D6" w:rsidRPr="00A372D6" w14:paraId="15125479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CBF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PM3BD2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31CC" w14:textId="19CC61B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4E02" w14:textId="07A9B4D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4F9B" w14:textId="7062257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E5F2" w14:textId="4565E4D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3979" w14:textId="775CFAA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B884" w14:textId="209A36F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6676" w14:textId="42D7F06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93C8" w14:textId="2E36DAA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</w:tr>
      <w:tr w:rsidR="00A372D6" w:rsidRPr="00A372D6" w14:paraId="160089AD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605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PM1FE1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3D19" w14:textId="6CF06DB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09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C61D" w14:textId="5E40B30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40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452A" w14:textId="722E7EF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91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350C" w14:textId="5862312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89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F092" w14:textId="48F9D74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B108" w14:textId="24D07E6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6F41" w14:textId="64A2CBE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25250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CC68" w14:textId="1DF94F0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</w:tr>
      <w:tr w:rsidR="00A372D6" w:rsidRPr="00A372D6" w14:paraId="7D52FDD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67C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PM1FE2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CE8F" w14:textId="60F49C3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086F" w14:textId="2334313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64E9" w14:textId="2A44FE2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128373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2FA4" w14:textId="3A53973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56C3" w14:textId="2790FA7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2272" w14:textId="4B240E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64AE" w14:textId="65162D1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45706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3091" w14:textId="254A4D2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</w:tr>
      <w:tr w:rsidR="00A372D6" w:rsidRPr="00A372D6" w14:paraId="5DEC1226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392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PM1BE1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BC53" w14:textId="3790ADF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7013" w14:textId="486F697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8463" w14:textId="24939FE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49355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8AA1" w14:textId="363B2D5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12F7" w14:textId="21B600C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445A" w14:textId="3E27445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1A7F" w14:textId="47D6EE7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3FE4" w14:textId="24F1B6E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</w:tr>
      <w:tr w:rsidR="00A372D6" w:rsidRPr="00A372D6" w14:paraId="34465C6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339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PM1BE2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F8E2" w14:textId="4F2DDDF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D0B1" w14:textId="3201BA3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E0EE" w14:textId="485BA0F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E101" w14:textId="1C3A5CF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B556" w14:textId="3A4FC7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7324" w14:textId="7DC359F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102E" w14:textId="50B9A94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A854" w14:textId="7FEA8BC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</w:tr>
      <w:tr w:rsidR="00A372D6" w:rsidRPr="00A372D6" w14:paraId="1D37FCF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DCF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PM2FE1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FFE4" w14:textId="22F377A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B9F4" w14:textId="64FF6CE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7D3E" w14:textId="738639C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20932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5E75" w14:textId="244CD32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B6B" w14:textId="08383A4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4456" w14:textId="063F40A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877D" w14:textId="65FF6C2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33397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94A2" w14:textId="7785269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</w:tr>
      <w:tr w:rsidR="00A372D6" w:rsidRPr="00A372D6" w14:paraId="7E2D2D4D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822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PM2FE2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AD4B" w14:textId="61C4597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E6A4" w14:textId="4D20B3A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1DF5" w14:textId="317847B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73303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2DEC" w14:textId="13D61BF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A27B" w14:textId="38D127B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2A51" w14:textId="7476BE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32E8" w14:textId="025ACA9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22166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9AB7" w14:textId="310A00F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</w:tr>
      <w:tr w:rsidR="00A372D6" w:rsidRPr="00A372D6" w14:paraId="769C475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E67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PM2BE1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8168" w14:textId="72AF77F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3743" w14:textId="3A92082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064A" w14:textId="05C3FDF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35F2" w14:textId="418411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88CA" w14:textId="78084D0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7B3D" w14:textId="7C2F519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7C11" w14:textId="2097DEA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F1F" w14:textId="7B3B512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</w:tr>
      <w:tr w:rsidR="00A372D6" w:rsidRPr="00A372D6" w14:paraId="3F803FB6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E81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PM2BE2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99A2" w14:textId="4740F40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C44D" w14:textId="76DC04C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9FC1" w14:textId="3B63D17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10980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8A87" w14:textId="2F91256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2798" w14:textId="52CB173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E829" w14:textId="5E5F83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1CC7" w14:textId="5CE5F8E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B464" w14:textId="3FAFB3B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</w:tr>
      <w:tr w:rsidR="00A372D6" w:rsidRPr="00A372D6" w14:paraId="30FB323D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0BB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PM3FE1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938B" w14:textId="65AD08F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2572" w14:textId="58A7030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5A42" w14:textId="7C9FB73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12317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79A2" w14:textId="3C572BE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5A7" w14:textId="7F60741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D4A6" w14:textId="7E2581D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BD3F" w14:textId="0766099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4AA" w14:textId="6D43357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</w:tr>
      <w:tr w:rsidR="00A372D6" w:rsidRPr="00A372D6" w14:paraId="250CC64F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17F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PM3FE2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3558" w14:textId="2343ABE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7046" w14:textId="1E6715C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F835" w14:textId="6F40D46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34464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EDBC" w14:textId="2C3E9FE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0F1B" w14:textId="0331E91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2F10" w14:textId="2D5AADD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51C1" w14:textId="222D995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11984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23E5" w14:textId="5BC0DF0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</w:tr>
      <w:tr w:rsidR="00A372D6" w:rsidRPr="00A372D6" w14:paraId="5FB3782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8E6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PM3BE1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E19C" w14:textId="472EA48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FAD0" w14:textId="3213F6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A891" w14:textId="71D775E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CCEC" w14:textId="76FD238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3228" w14:textId="274A12E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F9C1" w14:textId="78349E5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370F" w14:textId="4946A47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FB0A" w14:textId="26066ED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</w:tr>
      <w:tr w:rsidR="00A372D6" w:rsidRPr="00A372D6" w14:paraId="4D729AEA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B7D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PM3BE2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DCB6" w14:textId="7498AFB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21C3" w14:textId="279793A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190B" w14:textId="6EE3AF1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52737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A7B8" w14:textId="28CEB1A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06E7" w14:textId="2116D2B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8337" w14:textId="4B4B6CA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B0C4" w14:textId="24625AB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3C98" w14:textId="3C7D4A0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</w:t>
            </w:r>
          </w:p>
        </w:tc>
      </w:tr>
    </w:tbl>
    <w:p w14:paraId="02D43F53" w14:textId="40ADDB0D" w:rsidR="00140323" w:rsidRDefault="00140323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B9459B" w14:textId="5F4CB773" w:rsidR="00A372D6" w:rsidRPr="000C57EB" w:rsidRDefault="00A372D6" w:rsidP="000C57EB">
      <w:pPr>
        <w:pStyle w:val="Ttulo2"/>
        <w:spacing w:line="360" w:lineRule="auto"/>
      </w:pPr>
      <w:r w:rsidRPr="0060280C">
        <w:t xml:space="preserve">Tabela </w:t>
      </w:r>
      <w:r w:rsidR="00646D07">
        <w:t>10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>
        <w:t>estação. Dados de São Mateus.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84"/>
        <w:gridCol w:w="983"/>
        <w:gridCol w:w="1110"/>
        <w:gridCol w:w="983"/>
        <w:gridCol w:w="839"/>
        <w:gridCol w:w="839"/>
        <w:gridCol w:w="1367"/>
        <w:gridCol w:w="1015"/>
      </w:tblGrid>
      <w:tr w:rsidR="00A372D6" w:rsidRPr="00A372D6" w14:paraId="56704C79" w14:textId="77777777" w:rsidTr="00A372D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324D8" w14:textId="63E216D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São Mateus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2F3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F68E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Inverno</w:t>
            </w:r>
          </w:p>
        </w:tc>
      </w:tr>
      <w:tr w:rsidR="00A372D6" w:rsidRPr="00A372D6" w14:paraId="105BE9A6" w14:textId="77777777" w:rsidTr="00A372D6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A236" w14:textId="77777777" w:rsidR="00A372D6" w:rsidRPr="00A372D6" w:rsidRDefault="00A372D6" w:rsidP="00A372D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CCCF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D6D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1EC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408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A0D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F0B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595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8B8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A372D6" w:rsidRPr="00A372D6" w14:paraId="67758A9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3C9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SM1FD1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BBBC" w14:textId="56AF2B9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E255" w14:textId="410D2AF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91DA" w14:textId="73DEB41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4509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09CC" w14:textId="7B6EBF0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BA64" w14:textId="55281AC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5BA8" w14:textId="2E9D5AF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00E3" w14:textId="2E50533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1872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01E4" w14:textId="7FD5BC6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</w:tr>
      <w:tr w:rsidR="00A372D6" w:rsidRPr="00A372D6" w14:paraId="1FABB6D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284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SM1FD2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334F" w14:textId="441881A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348B" w14:textId="5588839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7FFB" w14:textId="5F089EB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7E9A" w14:textId="31B5EEF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992F" w14:textId="38578EA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859A" w14:textId="6C468D6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4394" w14:textId="020A8A7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6767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6E69" w14:textId="3DEF23E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</w:tr>
      <w:tr w:rsidR="00A372D6" w:rsidRPr="00A372D6" w14:paraId="0F472049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4A5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SM1BD1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FB11" w14:textId="683D56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7564" w14:textId="4D0E6CF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82B3" w14:textId="06D0088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14124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F328" w14:textId="6ACA98C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0F2F" w14:textId="05548CC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6D1E" w14:textId="75DFBD4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F93A" w14:textId="1CCBE64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19765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2479" w14:textId="1381AA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</w:tr>
      <w:tr w:rsidR="00A372D6" w:rsidRPr="00A372D6" w14:paraId="6B9AA0F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3A5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SM1BD2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8FFE" w14:textId="1C85350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D732" w14:textId="2628E6A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5D6C" w14:textId="030BDF3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23333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E447" w14:textId="2347AA7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7525" w14:textId="16F5899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84D" w14:textId="5FEF26E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2F31" w14:textId="69403B5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18151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2DA4" w14:textId="0D6C1CC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</w:t>
            </w:r>
          </w:p>
        </w:tc>
      </w:tr>
      <w:tr w:rsidR="00A372D6" w:rsidRPr="00A372D6" w14:paraId="0D1ADF0C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893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SM2FD1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84B4" w14:textId="127C6A6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CE0C" w14:textId="2B38BB7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D8856" w14:textId="4975664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19144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2D53" w14:textId="3B80DB2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9A12" w14:textId="543B81B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AB56" w14:textId="32E88CB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D365" w14:textId="6AB4D83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11098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724D" w14:textId="0B6C86A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</w:tr>
      <w:tr w:rsidR="00A372D6" w:rsidRPr="00A372D6" w14:paraId="3B32D6A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987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SM2FD2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D80B" w14:textId="1C08AFD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CF4C" w14:textId="4B0C172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8461" w14:textId="0FB87B5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23333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5B0C" w14:textId="14E5B5E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C514" w14:textId="7AD87BF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9BDB" w14:textId="6048366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09AE" w14:textId="4AC06D8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10625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5259" w14:textId="1F7B70C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</w:tr>
      <w:tr w:rsidR="00A372D6" w:rsidRPr="00A372D6" w14:paraId="397720E1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B8F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SM2BD1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653F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FE5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7BB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FE2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4D3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835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0E2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DA3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</w:tr>
      <w:tr w:rsidR="00A372D6" w:rsidRPr="00A372D6" w14:paraId="37D90CA2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2F7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SM2BD2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500F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292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0DD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C63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39A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1B6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00B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B02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</w:tr>
      <w:tr w:rsidR="00A372D6" w:rsidRPr="00A372D6" w14:paraId="6C7A7937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776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SM3FD1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4D29" w14:textId="4C0E173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C29C" w14:textId="3CF965A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B4AA" w14:textId="51B4884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17994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9701" w14:textId="583114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D282" w14:textId="4668B86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BA90" w14:textId="11EE77C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1162" w14:textId="4B14128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14222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CC2C" w14:textId="026A803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</w:tr>
      <w:tr w:rsidR="00A372D6" w:rsidRPr="00A372D6" w14:paraId="5CA814F9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2CE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SM3FD2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EEAE" w14:textId="2824FAC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90D4" w14:textId="1C7A05D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0C87" w14:textId="56B7D98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19061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6619" w14:textId="30369AB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7265" w14:textId="01F7A74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810" w14:textId="3E6A762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EE48" w14:textId="05CECC8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15237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0C49" w14:textId="535DEF2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</w:tr>
      <w:tr w:rsidR="00A372D6" w:rsidRPr="00A372D6" w14:paraId="4D1A948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871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SM3BD1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A07A" w14:textId="4E678C4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2C5A" w14:textId="4312730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7634" w14:textId="3A52A8C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65F4" w14:textId="71C4562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4345" w14:textId="5B3F7F3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6AD6" w14:textId="3D55449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5321" w14:textId="00C05E7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10261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0C75" w14:textId="4C7A882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</w:tr>
      <w:tr w:rsidR="00A372D6" w:rsidRPr="00A372D6" w14:paraId="4FC663D0" w14:textId="77777777" w:rsidTr="00A372D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0FCF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SM3BD2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28F9" w14:textId="083572A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E22E" w14:textId="55BA2F1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ACCB" w14:textId="0DCCFC5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28743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66C" w14:textId="714805B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1C70" w14:textId="38E58C7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A7F1" w14:textId="7650B2A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8551" w14:textId="4EA8DE9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10087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5A2E" w14:textId="576A76A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</w:tr>
      <w:tr w:rsidR="00A372D6" w:rsidRPr="00A372D6" w14:paraId="7EA5B0EE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F8E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SM1FE1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B32A" w14:textId="42A7A21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53E3" w14:textId="18BFB69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E83B" w14:textId="022BA35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19427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0530" w14:textId="6C335C2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CF8A" w14:textId="2ABE18E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B774" w14:textId="46780A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9A36" w14:textId="42F3312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19745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BE84" w14:textId="6220245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</w:tr>
      <w:tr w:rsidR="00A372D6" w:rsidRPr="00A372D6" w14:paraId="78DB38D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98A4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SM1FE2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A0EC" w14:textId="73939EA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534E" w14:textId="0F37CC9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9B72" w14:textId="6AAF6D3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4286" w14:textId="66FE3DC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-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EDEA" w14:textId="1DA911F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FEAE" w14:textId="3D1FFF0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5166D" w14:textId="414B8D3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29857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3CCC" w14:textId="495579E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</w:tr>
      <w:tr w:rsidR="00A372D6" w:rsidRPr="00A372D6" w14:paraId="7912DE2C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B56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SM1BE1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D881" w14:textId="1781694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AD86" w14:textId="1BADD29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AD4B" w14:textId="6BAA081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1374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F840" w14:textId="6BA3585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9F92" w14:textId="1A9B69F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623A" w14:textId="64857A6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4221" w14:textId="0E3B4B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1791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DDE2" w14:textId="4115977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</w:tr>
      <w:tr w:rsidR="00A372D6" w:rsidRPr="00A372D6" w14:paraId="7F3D69E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2B3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SM1BE2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49FA" w14:textId="32DD916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E9F8" w14:textId="5F335A3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832C" w14:textId="74F774A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12106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EBAE" w14:textId="339C130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2AA2" w14:textId="07D0986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5A13" w14:textId="133D97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60D8" w14:textId="39F492D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256C" w14:textId="4AC48A0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</w:tr>
      <w:tr w:rsidR="00A372D6" w:rsidRPr="00A372D6" w14:paraId="6078C4D2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188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SM2FE1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1490" w14:textId="637EB8B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89FE" w14:textId="49C4D76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9929" w14:textId="48CC8B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20336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8319" w14:textId="37BA3A4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41AE" w14:textId="04FCFF7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83C2" w14:textId="5D14F9B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7142" w14:textId="612810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24115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CB44" w14:textId="21E97CC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</w:tr>
      <w:tr w:rsidR="00A372D6" w:rsidRPr="00A372D6" w14:paraId="7761FE89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935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SM2FE2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5AE6" w14:textId="36BB92C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068A" w14:textId="40C5944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C5EE" w14:textId="7BBED41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20495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2795" w14:textId="2F98924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5D16" w14:textId="37B1919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0CA8" w14:textId="52810D4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3F94" w14:textId="33BCAD4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18180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F398" w14:textId="5FFDCD7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</w:tr>
      <w:tr w:rsidR="00A372D6" w:rsidRPr="00A372D6" w14:paraId="32475C46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B26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SM2BE1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CACD" w14:textId="1A11E0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C27B" w14:textId="694C212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E8BE" w14:textId="49CDFD6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14985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7566" w14:textId="1E45B2F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A29E" w14:textId="76B8AD6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7C10" w14:textId="2CCE538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449B" w14:textId="7692650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E37F" w14:textId="2D2FA4D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</w:tr>
      <w:tr w:rsidR="00A372D6" w:rsidRPr="00A372D6" w14:paraId="47AF10A5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BAC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SM2BE2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2E5A" w14:textId="187319D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117B" w14:textId="09B13BE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6CE9" w14:textId="1F44B30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D63A" w14:textId="5357C3C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2FA9" w14:textId="7D2EF1C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2FE5" w14:textId="2AAD2A8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6BA9" w14:textId="0E56D6F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1BD1" w14:textId="5D843F9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</w:tr>
      <w:tr w:rsidR="00A372D6" w:rsidRPr="00A372D6" w14:paraId="1B40E5A6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5D3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SM3FE1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CCB6" w14:textId="749ACDD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2688" w14:textId="2717168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DCAA" w14:textId="2D5FEEE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27274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4B82" w14:textId="2DC3B96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7438" w14:textId="4456B04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78CF" w14:textId="6F6E131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8FC4" w14:textId="6F81A3D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16333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21A1" w14:textId="25D57F8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</w:tr>
      <w:tr w:rsidR="00A372D6" w:rsidRPr="00A372D6" w14:paraId="7AE3BB0A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C1B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SM3FE2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23A2" w14:textId="678DD50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C063" w14:textId="6823FA4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7B31" w14:textId="2AF2463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20618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EFD9" w14:textId="11106A2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4B00" w14:textId="4A2AF5D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F986" w14:textId="4208BCD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37D7" w14:textId="50D6E01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19026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E263" w14:textId="7DF7B05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</w:tr>
      <w:tr w:rsidR="00A372D6" w:rsidRPr="00A372D6" w14:paraId="7EC901EA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6EF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SM3BE1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993B" w14:textId="0D7BFDF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448D" w14:textId="711252D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A013" w14:textId="030BA2D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E45A" w14:textId="61AD1DD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164F" w14:textId="7724A70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7E5D" w14:textId="1B4583E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68F6" w14:textId="60E0B94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40869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8188" w14:textId="61AE7EE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</w:tr>
      <w:tr w:rsidR="00A372D6" w:rsidRPr="00A372D6" w14:paraId="5B548B81" w14:textId="77777777" w:rsidTr="00A372D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611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SM3BE2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D5EC" w14:textId="6ACE839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9069" w14:textId="76CD330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CD8E" w14:textId="6499E4E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14422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B062" w14:textId="42F7011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5361" w14:textId="62463DD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776C" w14:textId="63CF6D0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3325" w14:textId="2BA2B0E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BBCD" w14:textId="6194564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</w:tr>
    </w:tbl>
    <w:p w14:paraId="44EF167D" w14:textId="5578B126" w:rsidR="00A372D6" w:rsidRDefault="00A372D6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1F32DC" w14:textId="012764A5" w:rsidR="00A372D6" w:rsidRDefault="00A372D6" w:rsidP="000C57EB">
      <w:pPr>
        <w:pStyle w:val="Ttulo2"/>
        <w:spacing w:line="360" w:lineRule="auto"/>
      </w:pPr>
      <w:r w:rsidRPr="0060280C">
        <w:t xml:space="preserve">Tabela </w:t>
      </w:r>
      <w:r w:rsidR="00646D07">
        <w:t>11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>
        <w:t>estação. Dados de Caravelas.</w:t>
      </w:r>
    </w:p>
    <w:tbl>
      <w:tblPr>
        <w:tblW w:w="88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781"/>
        <w:gridCol w:w="944"/>
        <w:gridCol w:w="1272"/>
        <w:gridCol w:w="944"/>
        <w:gridCol w:w="814"/>
        <w:gridCol w:w="814"/>
        <w:gridCol w:w="1327"/>
        <w:gridCol w:w="985"/>
      </w:tblGrid>
      <w:tr w:rsidR="00A372D6" w:rsidRPr="00A372D6" w14:paraId="73F3BC8F" w14:textId="77777777" w:rsidTr="00A372D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EDB9" w14:textId="1D29C38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Caravelas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BDE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46B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Inverno</w:t>
            </w:r>
          </w:p>
        </w:tc>
      </w:tr>
      <w:tr w:rsidR="00A372D6" w:rsidRPr="00A372D6" w14:paraId="46825525" w14:textId="77777777" w:rsidTr="00A372D6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B13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2B3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478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0E3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DCA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D53E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93AD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19C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ED0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A372D6" w:rsidRPr="00A372D6" w14:paraId="69422213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4A1B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CR1FD1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A33C" w14:textId="7F5D0DD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FBD4" w14:textId="3C4CA21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D559" w14:textId="179C58A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24671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8F4C" w14:textId="222707D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39E3" w14:textId="2A58324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AD27" w14:textId="2360308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9C64" w14:textId="1E70960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21552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7F64" w14:textId="68D575C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</w:tr>
      <w:tr w:rsidR="00A372D6" w:rsidRPr="00A372D6" w14:paraId="161DF04E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31C2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CR1FD2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A6D0" w14:textId="2CB96C5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2A0A" w14:textId="5890716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AF7B" w14:textId="38FC96D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33401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C018" w14:textId="2B87F74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64B0" w14:textId="65103A3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731A" w14:textId="14C22F7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8B01" w14:textId="5DCF285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37845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880A" w14:textId="2CA4B00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</w:tr>
      <w:tr w:rsidR="00A372D6" w:rsidRPr="00A372D6" w14:paraId="2EF83732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9FCE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CR1BD1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4F8B" w14:textId="67D9BA6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59B2" w14:textId="25AEBA7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BF1C" w14:textId="75D296C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23571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468D" w14:textId="54F3F2B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5D98" w14:textId="5DEA37D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9046" w14:textId="491266D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913D" w14:textId="4053CDD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B9C3" w14:textId="77E600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</w:tr>
      <w:tr w:rsidR="00A372D6" w:rsidRPr="00A372D6" w14:paraId="0DB25DDC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4C5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CR1BD2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4A8C" w14:textId="4E4E500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A564" w14:textId="107951B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C093" w14:textId="4EF01FF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22969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99AC" w14:textId="737A20D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4642" w14:textId="016B5D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259A" w14:textId="5C43D1F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2D56" w14:textId="4031AFB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36512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EC0C" w14:textId="259CA2F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</w:t>
            </w:r>
          </w:p>
        </w:tc>
      </w:tr>
      <w:tr w:rsidR="00A372D6" w:rsidRPr="00A372D6" w14:paraId="3040065A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6EB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CR2FD1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C88F" w14:textId="0094480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CF45" w14:textId="2611499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622F" w14:textId="358D153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65188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6FED" w14:textId="7AF4EF3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C28C" w14:textId="4F98A6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3A77" w14:textId="67EFC82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DD9E" w14:textId="23C51A5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15077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CFF1" w14:textId="6ED9ED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</w:tr>
      <w:tr w:rsidR="00A372D6" w:rsidRPr="00A372D6" w14:paraId="0A2C1E0F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6E3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CR2FD2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B3FA" w14:textId="19119B4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7E06" w14:textId="59F7C61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7DED" w14:textId="395EE2C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19879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CD74" w14:textId="5B66DC5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CB9B" w14:textId="308662E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EBCC" w14:textId="774D95D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DFEF" w14:textId="679A3F2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28562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79BD" w14:textId="0F27E2B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</w:tr>
      <w:tr w:rsidR="00A372D6" w:rsidRPr="00A372D6" w14:paraId="45E5C001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DA1F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CR2BD1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CBB4" w14:textId="0835574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7635" w14:textId="48F0FB9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A379" w14:textId="5BA628B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17303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3917" w14:textId="746DF1A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02EC" w14:textId="5B1F799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C9DD" w14:textId="5B4BAC5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EA9E" w14:textId="5BD19EE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10301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863E" w14:textId="300E2AC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</w:tr>
      <w:tr w:rsidR="00A372D6" w:rsidRPr="00A372D6" w14:paraId="012CD9BB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CB2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CR2BD2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09AF" w14:textId="45F0502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3DBD" w14:textId="4EF6BE1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5A39" w14:textId="50D46BE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20523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F907" w14:textId="2F8132E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3D7D" w14:textId="2965FA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BAE1" w14:textId="0B22ED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14BD" w14:textId="11F39A0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23259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900B" w14:textId="62E0E7E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</w:t>
            </w:r>
          </w:p>
        </w:tc>
      </w:tr>
      <w:tr w:rsidR="00A372D6" w:rsidRPr="00A372D6" w14:paraId="0588CEF0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855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CR3FD1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5377" w14:textId="1A1C296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E10B" w14:textId="27EE029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5F4C" w14:textId="2E23690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25466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F3EC" w14:textId="1F8DF2E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94C1" w14:textId="1321482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78CB" w14:textId="5D692A3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E4ED" w14:textId="162FE67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18229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487D" w14:textId="477B481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</w:tr>
      <w:tr w:rsidR="00A372D6" w:rsidRPr="00A372D6" w14:paraId="005B04DE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736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CR3FD2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0252" w14:textId="0F873D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DDC7" w14:textId="25C5C39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FAE8" w14:textId="68711A1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23942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4110" w14:textId="6D8DA36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F827" w14:textId="6AE7701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B508" w14:textId="5B5B4C8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A49D" w14:textId="5A0C149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27853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D10F" w14:textId="63250DC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</w:tr>
      <w:tr w:rsidR="00A372D6" w:rsidRPr="00A372D6" w14:paraId="77C05AE0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790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CR3BD1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430E" w14:textId="0F01EE3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4594" w14:textId="4BE38AF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2245" w14:textId="5D63194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13897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934B" w14:textId="3FCAD8D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A98B" w14:textId="11CD7AB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18BA" w14:textId="33E1F99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929B" w14:textId="6C10167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24360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186" w14:textId="5096F36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</w:tr>
      <w:tr w:rsidR="00A372D6" w:rsidRPr="00A372D6" w14:paraId="68A78F50" w14:textId="77777777" w:rsidTr="00A372D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447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CR3BD2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D4F7" w14:textId="27D7D6E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B6A4" w14:textId="6ECA3FA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59D1" w14:textId="4C3066E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20679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6F29" w14:textId="2E0CD8E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2F44" w14:textId="4D7B326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2675" w14:textId="1D6CFD8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3FC7" w14:textId="2BE9B07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10375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9713" w14:textId="4812578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</w:tr>
      <w:tr w:rsidR="00A372D6" w:rsidRPr="00A372D6" w14:paraId="23AE461D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E0FA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CR1FE1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CCC2" w14:textId="794DC4A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04B8" w14:textId="0C97DC1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E34E" w14:textId="770DEE2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23592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06B9" w14:textId="6EEE945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A387" w14:textId="718EAC0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2DFD" w14:textId="4F50525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025F" w14:textId="65AD176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32656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F0F1" w14:textId="74426E0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</w:tr>
      <w:tr w:rsidR="00A372D6" w:rsidRPr="00A372D6" w14:paraId="47C54F8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83F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CR1FE2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E58F" w14:textId="67596E8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93C4" w14:textId="097ECDC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807F" w14:textId="359FF8F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25718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6E1D" w14:textId="34DBC09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309D" w14:textId="276514A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EE51" w14:textId="1193DD4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A038" w14:textId="4966078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16821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7BDA" w14:textId="3994EAE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</w:tr>
      <w:tr w:rsidR="00A372D6" w:rsidRPr="00A372D6" w14:paraId="6BA2E126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FFA0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CR1BE1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9A8E" w14:textId="27E15A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1620" w14:textId="7367951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899C" w14:textId="4C5277E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21987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2A84" w14:textId="142CE71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0C1B" w14:textId="120B5BC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2EEB" w14:textId="665B8D1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AF4F" w14:textId="7ACE223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22025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3D8C" w14:textId="113CFCE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</w:tr>
      <w:tr w:rsidR="00A372D6" w:rsidRPr="00A372D6" w14:paraId="1EC95F74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5EF8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CR1BE2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4D26" w14:textId="0D192FB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8AB6" w14:textId="0F3CC54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5522" w14:textId="4422EC4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22512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0491" w14:textId="78CF7C9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1B65" w14:textId="3AFF49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E10A" w14:textId="7BB2A13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ECF7" w14:textId="31CD548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23396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7946" w14:textId="1743F37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</w:tr>
      <w:tr w:rsidR="00A372D6" w:rsidRPr="00A372D6" w14:paraId="0A5E809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A3B5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CR2FE1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23EF" w14:textId="2F06B97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3EC0" w14:textId="6E392AA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04B3" w14:textId="0D9BA56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23998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FC4C" w14:textId="4B0796A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F56F" w14:textId="5D7D0C8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66AF" w14:textId="28029F9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2CBB" w14:textId="0D6BB61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17228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BDA6" w14:textId="0DF38A9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</w:tr>
      <w:tr w:rsidR="00A372D6" w:rsidRPr="00A372D6" w14:paraId="3441B781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0149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CR2FE2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4F5" w14:textId="617F6B4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3302" w14:textId="7605EC8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C2EC" w14:textId="1D35CD7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26222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A07E" w14:textId="153A8EA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C38F" w14:textId="4AEFA9A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3139" w14:textId="6B6578DE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1D3D" w14:textId="1C20F6E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19902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9C94" w14:textId="06C06FD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</w:p>
        </w:tc>
      </w:tr>
      <w:tr w:rsidR="00A372D6" w:rsidRPr="00A372D6" w14:paraId="10882ABC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8C4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CR2BE1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82E3" w14:textId="69D3204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202C" w14:textId="63835DB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0C6D" w14:textId="249E3D9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21085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A6A3" w14:textId="3B01579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8A69" w14:textId="03DCD92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DE1F" w14:textId="32974CA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E64" w14:textId="186A999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14649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9814" w14:textId="23A7C11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</w:tr>
      <w:tr w:rsidR="00A372D6" w:rsidRPr="00A372D6" w14:paraId="4ACC7BDB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1E53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CR2BE2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408C" w14:textId="0F284BB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385E" w14:textId="7105BBA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2B23" w14:textId="33E2D8B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19961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D85F" w14:textId="44C5965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9BAF" w14:textId="6F7A69D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8D59" w14:textId="47E86D8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6414" w14:textId="62F357B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16573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1774" w14:textId="506CB5C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</w:tr>
      <w:tr w:rsidR="00A372D6" w:rsidRPr="00A372D6" w14:paraId="61499C90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5BAC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CR3FE1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AA87" w14:textId="57E95C1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DD1A" w14:textId="6321B95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030B" w14:textId="29759A7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23215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733E" w14:textId="5C8722C5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FED9" w14:textId="0D164DB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7ED5" w14:textId="1C3ED1C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8D78" w14:textId="1EB2C59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18694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F124" w14:textId="78827C2B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</w:tr>
      <w:tr w:rsidR="00A372D6" w:rsidRPr="00A372D6" w14:paraId="1A3C4358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19C6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CR3FE2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BC7D" w14:textId="4A80AABA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CF0A" w14:textId="5A23F771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A559" w14:textId="7CF5373F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27308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4B2" w14:textId="76B8D92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8093" w14:textId="6C0BEAF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8548" w14:textId="7E2C984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FAFE" w14:textId="49DA73E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15005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A1F5" w14:textId="7FB81BE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</w:tr>
      <w:tr w:rsidR="00A372D6" w:rsidRPr="00A372D6" w14:paraId="51203182" w14:textId="77777777" w:rsidTr="00A372D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4CE1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CR3BE1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1945" w14:textId="0A19C82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5B7B" w14:textId="493A3DA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81B6" w14:textId="3393331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21356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D8B0" w14:textId="315D3EF6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D344" w14:textId="349276B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D74E" w14:textId="7F5C228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B1FD" w14:textId="3638E8FC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17461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0AE8" w14:textId="2E4FB24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</w:tr>
      <w:tr w:rsidR="00A372D6" w:rsidRPr="00A372D6" w14:paraId="259ED8C3" w14:textId="77777777" w:rsidTr="00A372D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3027" w14:textId="77777777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CR3BE2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1F89" w14:textId="11216879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9CAA" w14:textId="3EB7D413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140D" w14:textId="63B2A4C2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30545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1EF2" w14:textId="3A6A4150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1D28" w14:textId="6ED0F434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4918" w14:textId="579538AD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F516" w14:textId="73E50C4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16182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1EE4" w14:textId="077048F8" w:rsidR="00A372D6" w:rsidRPr="00A372D6" w:rsidRDefault="00A372D6" w:rsidP="00A37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A372D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</w:tr>
    </w:tbl>
    <w:p w14:paraId="61A45DD6" w14:textId="77777777" w:rsidR="00A372D6" w:rsidRPr="00A372D6" w:rsidRDefault="00A372D6" w:rsidP="00A372D6"/>
    <w:p w14:paraId="24E74EF1" w14:textId="4A7838C9" w:rsidR="00646D07" w:rsidRDefault="00646D07" w:rsidP="000C57EB">
      <w:pPr>
        <w:pStyle w:val="Ttulo2"/>
        <w:spacing w:line="360" w:lineRule="auto"/>
      </w:pPr>
      <w:r w:rsidRPr="0060280C">
        <w:t xml:space="preserve">Tabela </w:t>
      </w:r>
      <w:r>
        <w:t>12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>
        <w:t>estação. Dados de Barra Nova.</w:t>
      </w: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14"/>
        <w:gridCol w:w="814"/>
        <w:gridCol w:w="1327"/>
        <w:gridCol w:w="985"/>
        <w:gridCol w:w="814"/>
        <w:gridCol w:w="814"/>
        <w:gridCol w:w="1327"/>
        <w:gridCol w:w="985"/>
      </w:tblGrid>
      <w:tr w:rsidR="00646D07" w:rsidRPr="00646D07" w14:paraId="2A415460" w14:textId="77777777" w:rsidTr="00646D07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EBCF" w14:textId="39593754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Barra Nova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5019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9824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Inverno</w:t>
            </w:r>
          </w:p>
        </w:tc>
      </w:tr>
      <w:tr w:rsidR="00646D07" w:rsidRPr="00646D07" w14:paraId="56749A22" w14:textId="77777777" w:rsidTr="00646D07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C2AA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BACB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B8B6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1C72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24B2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8DFD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0E21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056B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B668" w14:textId="7777777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646D07" w:rsidRPr="00646D07" w14:paraId="41DB1E3B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E8D6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BN1FD1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3574" w14:textId="100FE64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8991" w14:textId="792AF2A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6534" w14:textId="1B17EEE6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21112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5A73" w14:textId="7D2C8BE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D075" w14:textId="06C19F0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FAD0" w14:textId="32E7D5C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BD08" w14:textId="724F2F6D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17775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899C" w14:textId="16BAC47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</w:t>
            </w:r>
          </w:p>
        </w:tc>
      </w:tr>
      <w:tr w:rsidR="00646D07" w:rsidRPr="00646D07" w14:paraId="06DFC990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A151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BN1FD2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58C7" w14:textId="520C6D6E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6E2F" w14:textId="3C134FF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DB24" w14:textId="550236F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87145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B44B" w14:textId="7792401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6E46" w14:textId="7DC276C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42C7" w14:textId="0E61522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B3D9" w14:textId="69B8352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15382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405C" w14:textId="4A896EE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57</w:t>
            </w:r>
          </w:p>
        </w:tc>
      </w:tr>
      <w:tr w:rsidR="00646D07" w:rsidRPr="00646D07" w14:paraId="022BD937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5F5F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BN1BD1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92FC" w14:textId="7366224A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8E5C" w14:textId="620A3E4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3DD5" w14:textId="28EFA02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10562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E920" w14:textId="7DC886B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34CF" w14:textId="2786BA0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CE47" w14:textId="5B2BBE8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54E8" w14:textId="690F7E8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8101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1D54" w14:textId="6E277385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</w:tr>
      <w:tr w:rsidR="00646D07" w:rsidRPr="00646D07" w14:paraId="34922C91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C136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BN1BD2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113C" w14:textId="41F8505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E264" w14:textId="025F010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0DFD" w14:textId="467CFDBF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11292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7FE6" w14:textId="0549E2C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5DFD" w14:textId="74406F7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F07" w14:textId="5045E4D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D3DE" w14:textId="67B4A1C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12364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BD18" w14:textId="585C60D4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</w:tr>
      <w:tr w:rsidR="00646D07" w:rsidRPr="00646D07" w14:paraId="63728BA4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9143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BN2FE1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A856" w14:textId="4E9A3995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9B6B" w14:textId="49C7964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5034" w14:textId="28D529A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11176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D028" w14:textId="000628FA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4C45" w14:textId="56D9A00F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E6AD" w14:textId="6938164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58A" w14:textId="61BEA24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11693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E15E" w14:textId="49CD702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</w:tr>
      <w:tr w:rsidR="00646D07" w:rsidRPr="00646D07" w14:paraId="6DDC6D9D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1122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BN2FE2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172C" w14:textId="71DFA70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DA50" w14:textId="2C1AD9A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F50C" w14:textId="47145596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11499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99DD" w14:textId="728EEA8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839" w14:textId="4C3EC61D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DA60" w14:textId="6DFB8C0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9381" w14:textId="6C948AEE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11258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94CF" w14:textId="142B17C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65</w:t>
            </w:r>
          </w:p>
        </w:tc>
      </w:tr>
      <w:tr w:rsidR="00646D07" w:rsidRPr="00646D07" w14:paraId="7EDB0189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0484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BN2BE1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1425" w14:textId="6EA7B55A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A144" w14:textId="203F49D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6EAB" w14:textId="0FF57E4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13994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5C1B" w14:textId="2F5627D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4450" w14:textId="1CD3234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7600" w14:textId="0AFF08E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95AD" w14:textId="4C873D16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19330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BFC1" w14:textId="46D71204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</w:t>
            </w:r>
          </w:p>
        </w:tc>
      </w:tr>
      <w:tr w:rsidR="00646D07" w:rsidRPr="00646D07" w14:paraId="5C5594F9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EE57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BN2BE2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45F6" w14:textId="43F76F2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DDB5" w14:textId="686D13DA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65F6" w14:textId="703F4D1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13057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55EC" w14:textId="17BB086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2A7B" w14:textId="58924484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7922B" w14:textId="10BDA10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3B28" w14:textId="215CFC4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12145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6EEE" w14:textId="2480DC3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</w:tr>
      <w:tr w:rsidR="00646D07" w:rsidRPr="00646D07" w14:paraId="73673B21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FFAE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BN3FE1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8D48" w14:textId="02FADF6A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B92E" w14:textId="1F99E0E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F220" w14:textId="6E4BD1DE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9C5B" w14:textId="58086B0C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03A8" w14:textId="4A829AB6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3181" w14:textId="3FCF735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EF6B" w14:textId="65CFA10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8F46" w14:textId="6391352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61</w:t>
            </w:r>
          </w:p>
        </w:tc>
      </w:tr>
      <w:tr w:rsidR="00646D07" w:rsidRPr="00646D07" w14:paraId="3469D569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64DC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BN3FE2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4022" w14:textId="0CC46A1F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4DFE" w14:textId="2529F1DD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C3A5" w14:textId="3FAF827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6408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5785" w14:textId="1EFFF59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8D91" w14:textId="5A79EE3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BE15" w14:textId="42729907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ED45" w14:textId="6C49BB22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4253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280A" w14:textId="1A48E38F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</w:p>
        </w:tc>
      </w:tr>
      <w:tr w:rsidR="00646D07" w:rsidRPr="00646D07" w14:paraId="02EA1085" w14:textId="77777777" w:rsidTr="00646D0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E573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BN3BE1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517B" w14:textId="5A3F9C7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BA52" w14:textId="50D58425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9F14" w14:textId="40E5BBF3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12121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7A17" w14:textId="61CB489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8431" w14:textId="307402B5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42B6" w14:textId="1617A0EE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2425" w14:textId="5262BBB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3744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8C16" w14:textId="645461E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</w:t>
            </w:r>
          </w:p>
        </w:tc>
      </w:tr>
      <w:tr w:rsidR="00646D07" w:rsidRPr="00646D07" w14:paraId="7D3628AF" w14:textId="77777777" w:rsidTr="00646D0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80B3" w14:textId="77777777" w:rsidR="00646D07" w:rsidRPr="00646D07" w:rsidRDefault="00646D07" w:rsidP="00646D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BN3BE2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50AF" w14:textId="5331EF4D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2B82" w14:textId="15193BF1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DD36" w14:textId="71229EBB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4927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494A" w14:textId="5158B30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9291" w14:textId="3FE4BDC0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BA17" w14:textId="33FABAA8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D01C" w14:textId="4E9D4E59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3931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8E25" w14:textId="6339C9E4" w:rsidR="00646D07" w:rsidRPr="00646D07" w:rsidRDefault="00646D07" w:rsidP="00646D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E268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646D0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</w:tr>
    </w:tbl>
    <w:p w14:paraId="2BD6BFA5" w14:textId="21C3BC89" w:rsidR="00646D07" w:rsidRDefault="00646D07" w:rsidP="00646D07"/>
    <w:p w14:paraId="00D0F830" w14:textId="68868981" w:rsidR="00646D07" w:rsidRDefault="00646D07" w:rsidP="00646D07">
      <w:pPr>
        <w:pStyle w:val="Ttulo2"/>
        <w:spacing w:line="360" w:lineRule="auto"/>
      </w:pPr>
      <w:r w:rsidRPr="0060280C">
        <w:t xml:space="preserve">Tabela </w:t>
      </w:r>
      <w:r>
        <w:t>13</w:t>
      </w:r>
      <w:r w:rsidRPr="0060280C">
        <w:t>: Teores de Ferro (Fe), Manganês (Mn), Chumbo (</w:t>
      </w:r>
      <w:proofErr w:type="spellStart"/>
      <w:r w:rsidRPr="0060280C">
        <w:t>Pb</w:t>
      </w:r>
      <w:proofErr w:type="spellEnd"/>
      <w:r w:rsidRPr="0060280C">
        <w:t>) e Cromo (Cr), em mg kg</w:t>
      </w:r>
      <w:r w:rsidRPr="0060280C">
        <w:rPr>
          <w:vertAlign w:val="superscript"/>
        </w:rPr>
        <w:t>-1</w:t>
      </w:r>
      <w:r w:rsidRPr="0060280C">
        <w:t xml:space="preserve">, no verão e no inverno, por </w:t>
      </w:r>
      <w:r>
        <w:t xml:space="preserve">estação. Dados de </w:t>
      </w:r>
      <w:proofErr w:type="spellStart"/>
      <w:r>
        <w:t>Urussuquara</w:t>
      </w:r>
      <w:proofErr w:type="spellEnd"/>
      <w:r>
        <w:t>.</w:t>
      </w: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851"/>
        <w:gridCol w:w="851"/>
        <w:gridCol w:w="1387"/>
        <w:gridCol w:w="851"/>
        <w:gridCol w:w="673"/>
        <w:gridCol w:w="851"/>
        <w:gridCol w:w="1387"/>
        <w:gridCol w:w="1029"/>
      </w:tblGrid>
      <w:tr w:rsidR="000C57EB" w:rsidRPr="000C57EB" w14:paraId="6FA0164A" w14:textId="77777777" w:rsidTr="000C57EB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D974" w14:textId="3F90ACB9" w:rsidR="000C57EB" w:rsidRPr="000C57EB" w:rsidRDefault="00786C27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Urussuquara</w:t>
            </w:r>
            <w:proofErr w:type="spellEnd"/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F089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Verão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96DA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Inverno</w:t>
            </w:r>
          </w:p>
        </w:tc>
      </w:tr>
      <w:tr w:rsidR="000C57EB" w:rsidRPr="000C57EB" w14:paraId="0917F047" w14:textId="77777777" w:rsidTr="000C57EB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00B4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E1EA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B6D5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E7A3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4563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B377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Pb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C788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6413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Fe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2B88" w14:textId="7777777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Mn</w:t>
            </w:r>
          </w:p>
        </w:tc>
      </w:tr>
      <w:tr w:rsidR="000C57EB" w:rsidRPr="000C57EB" w14:paraId="2A058068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8E89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UR1FE1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0731" w14:textId="20DFB9E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D285" w14:textId="1F6E2161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0B7D" w14:textId="1BE65AD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22717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85B7" w14:textId="48343A4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8602" w14:textId="0E35E9D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F455" w14:textId="6E065FF5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5984" w14:textId="557D547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14052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E15E" w14:textId="70DA715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</w:tr>
      <w:tr w:rsidR="000C57EB" w:rsidRPr="000C57EB" w14:paraId="77A4275B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E488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UR1FE2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0B93" w14:textId="76FCA71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DBE5" w14:textId="448AC2C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C3B3" w14:textId="2756240A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11503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65E4" w14:textId="6283290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E10D" w14:textId="3FAF984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8811" w14:textId="72B51CB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AD92" w14:textId="1F2E0C65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7252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9920" w14:textId="064A728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</w:tr>
      <w:tr w:rsidR="000C57EB" w:rsidRPr="000C57EB" w14:paraId="40AAA732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B9E1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UR2FD1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D544" w14:textId="4C9BA86A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5429" w14:textId="1F94F452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AD84" w14:textId="79DEB33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3336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8E47" w14:textId="3F5FF51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EDCA" w14:textId="19560BED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60D7" w14:textId="47610A54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C549" w14:textId="5E828AA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6748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6FAB" w14:textId="7E4C9C7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74</w:t>
            </w:r>
          </w:p>
        </w:tc>
      </w:tr>
      <w:tr w:rsidR="000C57EB" w:rsidRPr="000C57EB" w14:paraId="2029A150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0C37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UR2FD2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9F21" w14:textId="1FB85C5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864A" w14:textId="711A8EA5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7B6E" w14:textId="6C79E888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4272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0DCB" w14:textId="2AA765AA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05A0" w14:textId="14A9670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C603" w14:textId="360ACB7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105E" w14:textId="33D0E62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6094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D797" w14:textId="4EE7AEA1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</w:t>
            </w:r>
          </w:p>
        </w:tc>
      </w:tr>
      <w:tr w:rsidR="000C57EB" w:rsidRPr="000C57EB" w14:paraId="62908ACB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2B4A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UR2FE1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9CAF" w14:textId="4504E391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C782" w14:textId="449F3B6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8936" w14:textId="145E6302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7173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C54A" w14:textId="66599F1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9E92" w14:textId="5C0C83D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1617" w14:textId="015FD793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3C09" w14:textId="5F685322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5287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EA48" w14:textId="756D61B4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</w:t>
            </w:r>
          </w:p>
        </w:tc>
      </w:tr>
      <w:tr w:rsidR="000C57EB" w:rsidRPr="000C57EB" w14:paraId="5538D839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8841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UR2FE2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FEC6" w14:textId="383D2C7D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F7FA" w14:textId="4AC6C918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0A04" w14:textId="4F91E55B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21263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6E9" w14:textId="6C47489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5FF9" w14:textId="707AF72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9970" w14:textId="1FAB0CAC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508E" w14:textId="482D25D2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5415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1C99" w14:textId="2BFD6710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</w:tr>
      <w:tr w:rsidR="000C57EB" w:rsidRPr="000C57EB" w14:paraId="49835A94" w14:textId="77777777" w:rsidTr="000C57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D6DB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UR2BE1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425D" w14:textId="27D19F75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A31C" w14:textId="1D9D1EAC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266C" w14:textId="4F849376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5000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FD1A" w14:textId="7B07D92C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AAFB" w14:textId="231293C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4589" w14:textId="3A31684E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7741" w14:textId="5629C6C4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6366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D453" w14:textId="76BB9852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</w:tr>
      <w:tr w:rsidR="000C57EB" w:rsidRPr="000C57EB" w14:paraId="3786D3CD" w14:textId="77777777" w:rsidTr="000C57E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C54B" w14:textId="77777777" w:rsidR="000C57EB" w:rsidRPr="000C57EB" w:rsidRDefault="000C57EB" w:rsidP="000C57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UR2BE2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ACCF" w14:textId="513FA71C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3D85" w14:textId="5D008098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D342" w14:textId="255DA787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2377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87CE" w14:textId="702F731A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DB35" w14:textId="5B893865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2CEA" w14:textId="152CA484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CA61" w14:textId="3938A18A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4001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95A7" w14:textId="4A422733" w:rsidR="000C57EB" w:rsidRPr="000C57EB" w:rsidRDefault="000C57EB" w:rsidP="000C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960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</w:t>
            </w:r>
            <w:r w:rsidRPr="000C57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31</w:t>
            </w:r>
          </w:p>
        </w:tc>
      </w:tr>
    </w:tbl>
    <w:p w14:paraId="2685A068" w14:textId="185481E6" w:rsidR="00646D07" w:rsidRPr="004960F0" w:rsidRDefault="00646D07" w:rsidP="00646D07">
      <w:pPr>
        <w:rPr>
          <w:rFonts w:ascii="Arial" w:hAnsi="Arial" w:cs="Arial"/>
          <w:sz w:val="20"/>
          <w:szCs w:val="20"/>
        </w:rPr>
      </w:pPr>
    </w:p>
    <w:p w14:paraId="7B3C8C06" w14:textId="77777777" w:rsidR="003C2322" w:rsidRDefault="003C2322" w:rsidP="0049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02FB1B" w14:textId="0E6837CB" w:rsidR="003C2322" w:rsidRPr="003C2322" w:rsidRDefault="003C2322" w:rsidP="003C232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Dados suplementares</w:t>
      </w:r>
    </w:p>
    <w:p w14:paraId="4512167A" w14:textId="5CD4CDA8" w:rsidR="00E26887" w:rsidRDefault="004960F0" w:rsidP="0049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tabelas a seguir são referentes a dados não apresentados no relatório anual e semestral</w:t>
      </w:r>
      <w:r w:rsidR="00E26887">
        <w:rPr>
          <w:rFonts w:ascii="Arial" w:hAnsi="Arial" w:cs="Arial"/>
          <w:sz w:val="20"/>
          <w:szCs w:val="20"/>
        </w:rPr>
        <w:t xml:space="preserve"> devido paralisação dos laboratórios</w:t>
      </w:r>
      <w:r>
        <w:rPr>
          <w:rFonts w:ascii="Arial" w:hAnsi="Arial" w:cs="Arial"/>
          <w:sz w:val="20"/>
          <w:szCs w:val="20"/>
        </w:rPr>
        <w:t>.</w:t>
      </w:r>
    </w:p>
    <w:p w14:paraId="4E926CD8" w14:textId="77777777" w:rsidR="00E26887" w:rsidRDefault="004960F0" w:rsidP="0049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Tabela 14 expressa diferenças percentuais dos demais metais analisados entre as coletas feitas no verão </w:t>
      </w:r>
      <w:r w:rsidR="00E26887">
        <w:rPr>
          <w:rFonts w:ascii="Arial" w:hAnsi="Arial" w:cs="Arial"/>
          <w:sz w:val="20"/>
          <w:szCs w:val="20"/>
        </w:rPr>
        <w:t xml:space="preserve">de 2018 </w:t>
      </w:r>
      <w:r>
        <w:rPr>
          <w:rFonts w:ascii="Arial" w:hAnsi="Arial" w:cs="Arial"/>
          <w:sz w:val="20"/>
          <w:szCs w:val="20"/>
        </w:rPr>
        <w:t>e inverno</w:t>
      </w:r>
      <w:r w:rsidR="00E26887">
        <w:rPr>
          <w:rFonts w:ascii="Arial" w:hAnsi="Arial" w:cs="Arial"/>
          <w:sz w:val="20"/>
          <w:szCs w:val="20"/>
        </w:rPr>
        <w:t xml:space="preserve"> de 2019</w:t>
      </w:r>
      <w:r>
        <w:rPr>
          <w:rFonts w:ascii="Arial" w:hAnsi="Arial" w:cs="Arial"/>
          <w:sz w:val="20"/>
          <w:szCs w:val="20"/>
        </w:rPr>
        <w:t>.</w:t>
      </w:r>
    </w:p>
    <w:p w14:paraId="7D0804BB" w14:textId="309F1177" w:rsidR="004960F0" w:rsidRPr="004960F0" w:rsidRDefault="00E26887" w:rsidP="004960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Tabelas 15</w:t>
      </w:r>
      <w:r w:rsidR="00BC247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16</w:t>
      </w:r>
      <w:r w:rsidR="00BC2475">
        <w:rPr>
          <w:rFonts w:ascii="Arial" w:hAnsi="Arial" w:cs="Arial"/>
          <w:sz w:val="20"/>
          <w:szCs w:val="20"/>
        </w:rPr>
        <w:t xml:space="preserve"> e 17</w:t>
      </w:r>
      <w:r>
        <w:rPr>
          <w:rFonts w:ascii="Arial" w:hAnsi="Arial" w:cs="Arial"/>
          <w:sz w:val="20"/>
          <w:szCs w:val="20"/>
        </w:rPr>
        <w:t xml:space="preserve"> apresentam dados da 3ª campanha realizadas em outubro de 2019.</w:t>
      </w:r>
    </w:p>
    <w:p w14:paraId="5C7DE381" w14:textId="30244BE1" w:rsidR="00646D07" w:rsidRPr="004960F0" w:rsidRDefault="00646D07" w:rsidP="004960F0">
      <w:pPr>
        <w:jc w:val="center"/>
        <w:rPr>
          <w:rFonts w:ascii="Arial" w:hAnsi="Arial" w:cs="Arial"/>
          <w:sz w:val="20"/>
          <w:szCs w:val="20"/>
        </w:rPr>
      </w:pPr>
    </w:p>
    <w:p w14:paraId="3994BC3E" w14:textId="4EE8B027" w:rsidR="004960F0" w:rsidRDefault="004960F0" w:rsidP="004960F0">
      <w:pPr>
        <w:pStyle w:val="Ttulo2"/>
        <w:spacing w:line="360" w:lineRule="auto"/>
      </w:pPr>
      <w:r w:rsidRPr="004960F0">
        <w:t xml:space="preserve">Tabela </w:t>
      </w:r>
      <w:r>
        <w:t>14</w:t>
      </w:r>
      <w:r w:rsidRPr="004960F0">
        <w:t xml:space="preserve">: Diferença percentual dos teores de elementos químicos nos estuários estudados entra a amostragem realizada no verão </w:t>
      </w:r>
      <w:r>
        <w:t>(</w:t>
      </w:r>
      <w:r w:rsidR="00BC2475">
        <w:t>outubro de 2018</w:t>
      </w:r>
      <w:r>
        <w:t xml:space="preserve">) </w:t>
      </w:r>
      <w:r w:rsidRPr="004960F0">
        <w:t>e no inverno</w:t>
      </w:r>
      <w:r>
        <w:t xml:space="preserve"> (</w:t>
      </w:r>
      <w:r w:rsidR="00BC2475">
        <w:t>junho de 2019</w:t>
      </w:r>
      <w:r>
        <w:t>)</w:t>
      </w:r>
      <w:r w:rsidRPr="004960F0">
        <w:t>.</w:t>
      </w:r>
    </w:p>
    <w:tbl>
      <w:tblPr>
        <w:tblStyle w:val="Tabelacomgrade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644"/>
        <w:gridCol w:w="652"/>
        <w:gridCol w:w="647"/>
        <w:gridCol w:w="645"/>
        <w:gridCol w:w="652"/>
        <w:gridCol w:w="671"/>
        <w:gridCol w:w="647"/>
        <w:gridCol w:w="774"/>
        <w:gridCol w:w="774"/>
        <w:gridCol w:w="650"/>
        <w:gridCol w:w="698"/>
      </w:tblGrid>
      <w:tr w:rsidR="00E26887" w:rsidRPr="004960F0" w14:paraId="7400D65A" w14:textId="77777777" w:rsidTr="00E26887">
        <w:tc>
          <w:tcPr>
            <w:tcW w:w="698" w:type="dxa"/>
            <w:vMerge w:val="restart"/>
            <w:vAlign w:val="center"/>
          </w:tcPr>
          <w:p w14:paraId="1A067396" w14:textId="4EF97804" w:rsidR="004960F0" w:rsidRPr="004960F0" w:rsidRDefault="00E26887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Estuários</w:t>
            </w:r>
          </w:p>
        </w:tc>
        <w:tc>
          <w:tcPr>
            <w:tcW w:w="692" w:type="dxa"/>
            <w:vAlign w:val="center"/>
          </w:tcPr>
          <w:p w14:paraId="048D0BE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Al</w:t>
            </w:r>
          </w:p>
        </w:tc>
        <w:tc>
          <w:tcPr>
            <w:tcW w:w="694" w:type="dxa"/>
            <w:vAlign w:val="center"/>
          </w:tcPr>
          <w:p w14:paraId="320E3831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Cu</w:t>
            </w:r>
          </w:p>
        </w:tc>
        <w:tc>
          <w:tcPr>
            <w:tcW w:w="693" w:type="dxa"/>
            <w:vAlign w:val="center"/>
          </w:tcPr>
          <w:p w14:paraId="668E8E2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Zn</w:t>
            </w:r>
          </w:p>
        </w:tc>
        <w:tc>
          <w:tcPr>
            <w:tcW w:w="693" w:type="dxa"/>
            <w:vAlign w:val="center"/>
          </w:tcPr>
          <w:p w14:paraId="05EFA27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694" w:type="dxa"/>
            <w:vAlign w:val="center"/>
          </w:tcPr>
          <w:p w14:paraId="55398414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699" w:type="dxa"/>
            <w:vAlign w:val="center"/>
          </w:tcPr>
          <w:p w14:paraId="1A8CD7F9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60F0">
              <w:rPr>
                <w:rFonts w:ascii="Arial" w:hAnsi="Arial" w:cs="Arial"/>
                <w:sz w:val="20"/>
                <w:szCs w:val="20"/>
              </w:rPr>
              <w:t>Ni</w:t>
            </w:r>
            <w:proofErr w:type="spellEnd"/>
          </w:p>
        </w:tc>
        <w:tc>
          <w:tcPr>
            <w:tcW w:w="693" w:type="dxa"/>
            <w:vAlign w:val="center"/>
          </w:tcPr>
          <w:p w14:paraId="284623BB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774" w:type="dxa"/>
            <w:vAlign w:val="center"/>
          </w:tcPr>
          <w:p w14:paraId="25D58039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774" w:type="dxa"/>
            <w:vAlign w:val="center"/>
          </w:tcPr>
          <w:p w14:paraId="0AA4C28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60F0">
              <w:rPr>
                <w:rFonts w:ascii="Arial" w:hAnsi="Arial" w:cs="Arial"/>
                <w:sz w:val="20"/>
                <w:szCs w:val="20"/>
              </w:rPr>
              <w:t>Cd</w:t>
            </w:r>
            <w:proofErr w:type="spellEnd"/>
          </w:p>
        </w:tc>
        <w:tc>
          <w:tcPr>
            <w:tcW w:w="694" w:type="dxa"/>
            <w:vAlign w:val="center"/>
          </w:tcPr>
          <w:p w14:paraId="6DC79B3E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Ba</w:t>
            </w:r>
          </w:p>
        </w:tc>
        <w:tc>
          <w:tcPr>
            <w:tcW w:w="706" w:type="dxa"/>
            <w:vAlign w:val="center"/>
          </w:tcPr>
          <w:p w14:paraId="1D9B907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Hg</w:t>
            </w:r>
          </w:p>
        </w:tc>
      </w:tr>
      <w:tr w:rsidR="004960F0" w:rsidRPr="004960F0" w14:paraId="38E063BD" w14:textId="77777777" w:rsidTr="00E26887">
        <w:tc>
          <w:tcPr>
            <w:tcW w:w="698" w:type="dxa"/>
            <w:vMerge/>
            <w:tcBorders>
              <w:bottom w:val="single" w:sz="4" w:space="0" w:color="auto"/>
            </w:tcBorders>
            <w:vAlign w:val="center"/>
          </w:tcPr>
          <w:p w14:paraId="5F2C2757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6" w:type="dxa"/>
            <w:gridSpan w:val="11"/>
            <w:tcBorders>
              <w:bottom w:val="single" w:sz="4" w:space="0" w:color="auto"/>
            </w:tcBorders>
            <w:vAlign w:val="center"/>
          </w:tcPr>
          <w:p w14:paraId="3BEE1D22" w14:textId="06C1EF5B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---------------------------------------------------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F0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60F0">
              <w:rPr>
                <w:rFonts w:ascii="Arial" w:hAnsi="Arial" w:cs="Arial"/>
                <w:sz w:val="20"/>
                <w:szCs w:val="20"/>
              </w:rPr>
              <w:t>-----------------------------------------------------</w:t>
            </w:r>
          </w:p>
        </w:tc>
      </w:tr>
      <w:tr w:rsidR="00E26887" w:rsidRPr="004960F0" w14:paraId="46345483" w14:textId="77777777" w:rsidTr="00E26887">
        <w:tc>
          <w:tcPr>
            <w:tcW w:w="698" w:type="dxa"/>
            <w:tcBorders>
              <w:top w:val="single" w:sz="4" w:space="0" w:color="auto"/>
            </w:tcBorders>
            <w:vAlign w:val="center"/>
          </w:tcPr>
          <w:p w14:paraId="135F20F4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PA</w:t>
            </w: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437FFB9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-57</w:t>
            </w:r>
          </w:p>
        </w:tc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14:paraId="1FE2DC1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-59</w:t>
            </w:r>
          </w:p>
        </w:tc>
        <w:tc>
          <w:tcPr>
            <w:tcW w:w="693" w:type="dxa"/>
            <w:tcBorders>
              <w:top w:val="single" w:sz="4" w:space="0" w:color="auto"/>
            </w:tcBorders>
            <w:vAlign w:val="center"/>
          </w:tcPr>
          <w:p w14:paraId="5D224634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-55</w:t>
            </w:r>
          </w:p>
        </w:tc>
        <w:tc>
          <w:tcPr>
            <w:tcW w:w="693" w:type="dxa"/>
            <w:tcBorders>
              <w:top w:val="single" w:sz="4" w:space="0" w:color="auto"/>
            </w:tcBorders>
            <w:vAlign w:val="center"/>
          </w:tcPr>
          <w:p w14:paraId="06EC2FA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-29</w:t>
            </w:r>
          </w:p>
        </w:tc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14:paraId="2DECEFB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-71</w:t>
            </w:r>
          </w:p>
        </w:tc>
        <w:tc>
          <w:tcPr>
            <w:tcW w:w="699" w:type="dxa"/>
            <w:tcBorders>
              <w:top w:val="single" w:sz="4" w:space="0" w:color="auto"/>
            </w:tcBorders>
            <w:vAlign w:val="center"/>
          </w:tcPr>
          <w:p w14:paraId="75B3FA7E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-83</w:t>
            </w:r>
          </w:p>
        </w:tc>
        <w:tc>
          <w:tcPr>
            <w:tcW w:w="693" w:type="dxa"/>
            <w:tcBorders>
              <w:top w:val="single" w:sz="4" w:space="0" w:color="auto"/>
            </w:tcBorders>
            <w:vAlign w:val="center"/>
          </w:tcPr>
          <w:p w14:paraId="149D9F8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-48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14:paraId="7DFD92F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14:paraId="03FB41C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1245</w:t>
            </w:r>
          </w:p>
        </w:tc>
        <w:tc>
          <w:tcPr>
            <w:tcW w:w="694" w:type="dxa"/>
            <w:tcBorders>
              <w:top w:val="single" w:sz="4" w:space="0" w:color="auto"/>
            </w:tcBorders>
            <w:vAlign w:val="center"/>
          </w:tcPr>
          <w:p w14:paraId="59165C0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-52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14:paraId="49D6883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26887" w:rsidRPr="004960F0" w14:paraId="58B1F240" w14:textId="77777777" w:rsidTr="00E26887">
        <w:tc>
          <w:tcPr>
            <w:tcW w:w="698" w:type="dxa"/>
            <w:tcBorders>
              <w:bottom w:val="nil"/>
            </w:tcBorders>
            <w:vAlign w:val="center"/>
          </w:tcPr>
          <w:p w14:paraId="609AF7B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PM</w:t>
            </w:r>
          </w:p>
        </w:tc>
        <w:tc>
          <w:tcPr>
            <w:tcW w:w="692" w:type="dxa"/>
            <w:tcBorders>
              <w:bottom w:val="nil"/>
            </w:tcBorders>
            <w:vAlign w:val="center"/>
          </w:tcPr>
          <w:p w14:paraId="341DDDF4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-42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14:paraId="78D8B58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693" w:type="dxa"/>
            <w:tcBorders>
              <w:bottom w:val="nil"/>
            </w:tcBorders>
            <w:vAlign w:val="center"/>
          </w:tcPr>
          <w:p w14:paraId="2CB7E3DD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-42</w:t>
            </w:r>
          </w:p>
        </w:tc>
        <w:tc>
          <w:tcPr>
            <w:tcW w:w="693" w:type="dxa"/>
            <w:tcBorders>
              <w:bottom w:val="nil"/>
            </w:tcBorders>
            <w:vAlign w:val="center"/>
          </w:tcPr>
          <w:p w14:paraId="25AD7293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-28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14:paraId="0A112A5A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699" w:type="dxa"/>
            <w:tcBorders>
              <w:bottom w:val="nil"/>
            </w:tcBorders>
            <w:vAlign w:val="center"/>
          </w:tcPr>
          <w:p w14:paraId="4F9273F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693" w:type="dxa"/>
            <w:tcBorders>
              <w:bottom w:val="nil"/>
            </w:tcBorders>
            <w:vAlign w:val="center"/>
          </w:tcPr>
          <w:p w14:paraId="4077D08D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4" w:type="dxa"/>
            <w:tcBorders>
              <w:bottom w:val="nil"/>
            </w:tcBorders>
            <w:vAlign w:val="center"/>
          </w:tcPr>
          <w:p w14:paraId="4F889ACC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12378</w:t>
            </w:r>
          </w:p>
        </w:tc>
        <w:tc>
          <w:tcPr>
            <w:tcW w:w="774" w:type="dxa"/>
            <w:tcBorders>
              <w:bottom w:val="nil"/>
            </w:tcBorders>
            <w:vAlign w:val="center"/>
          </w:tcPr>
          <w:p w14:paraId="46A75B53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9908</w:t>
            </w:r>
          </w:p>
        </w:tc>
        <w:tc>
          <w:tcPr>
            <w:tcW w:w="694" w:type="dxa"/>
            <w:tcBorders>
              <w:bottom w:val="nil"/>
            </w:tcBorders>
            <w:vAlign w:val="center"/>
          </w:tcPr>
          <w:p w14:paraId="1D67697A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-31</w:t>
            </w: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23463D7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1308</w:t>
            </w:r>
          </w:p>
        </w:tc>
      </w:tr>
      <w:tr w:rsidR="00E26887" w:rsidRPr="004960F0" w14:paraId="45BE894A" w14:textId="77777777" w:rsidTr="00E26887"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DA7552C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692" w:type="dxa"/>
            <w:tcBorders>
              <w:top w:val="nil"/>
              <w:bottom w:val="nil"/>
            </w:tcBorders>
            <w:vAlign w:val="center"/>
          </w:tcPr>
          <w:p w14:paraId="577B3D3E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center"/>
          </w:tcPr>
          <w:p w14:paraId="2DE95F9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-42</w:t>
            </w:r>
          </w:p>
        </w:tc>
        <w:tc>
          <w:tcPr>
            <w:tcW w:w="693" w:type="dxa"/>
            <w:tcBorders>
              <w:top w:val="nil"/>
              <w:bottom w:val="nil"/>
            </w:tcBorders>
            <w:vAlign w:val="center"/>
          </w:tcPr>
          <w:p w14:paraId="6D043B07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-31</w:t>
            </w:r>
          </w:p>
        </w:tc>
        <w:tc>
          <w:tcPr>
            <w:tcW w:w="693" w:type="dxa"/>
            <w:tcBorders>
              <w:top w:val="nil"/>
              <w:bottom w:val="nil"/>
            </w:tcBorders>
            <w:vAlign w:val="center"/>
          </w:tcPr>
          <w:p w14:paraId="56597753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-21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center"/>
          </w:tcPr>
          <w:p w14:paraId="414387B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-51</w:t>
            </w:r>
          </w:p>
        </w:tc>
        <w:tc>
          <w:tcPr>
            <w:tcW w:w="699" w:type="dxa"/>
            <w:tcBorders>
              <w:top w:val="nil"/>
              <w:bottom w:val="nil"/>
            </w:tcBorders>
            <w:vAlign w:val="center"/>
          </w:tcPr>
          <w:p w14:paraId="56B9514A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-100</w:t>
            </w:r>
          </w:p>
        </w:tc>
        <w:tc>
          <w:tcPr>
            <w:tcW w:w="693" w:type="dxa"/>
            <w:tcBorders>
              <w:top w:val="nil"/>
              <w:bottom w:val="nil"/>
            </w:tcBorders>
            <w:vAlign w:val="center"/>
          </w:tcPr>
          <w:p w14:paraId="1E70625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-45</w:t>
            </w:r>
          </w:p>
        </w:tc>
        <w:tc>
          <w:tcPr>
            <w:tcW w:w="774" w:type="dxa"/>
            <w:tcBorders>
              <w:top w:val="nil"/>
              <w:bottom w:val="nil"/>
            </w:tcBorders>
            <w:vAlign w:val="center"/>
          </w:tcPr>
          <w:p w14:paraId="587A8BDC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774" w:type="dxa"/>
            <w:tcBorders>
              <w:top w:val="nil"/>
              <w:bottom w:val="nil"/>
            </w:tcBorders>
            <w:vAlign w:val="center"/>
          </w:tcPr>
          <w:p w14:paraId="70545D59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1791</w:t>
            </w:r>
          </w:p>
        </w:tc>
        <w:tc>
          <w:tcPr>
            <w:tcW w:w="694" w:type="dxa"/>
            <w:tcBorders>
              <w:top w:val="nil"/>
              <w:bottom w:val="nil"/>
            </w:tcBorders>
            <w:vAlign w:val="center"/>
          </w:tcPr>
          <w:p w14:paraId="6F8E04C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-29</w:t>
            </w:r>
          </w:p>
        </w:tc>
        <w:tc>
          <w:tcPr>
            <w:tcW w:w="706" w:type="dxa"/>
            <w:tcBorders>
              <w:top w:val="nil"/>
              <w:bottom w:val="nil"/>
            </w:tcBorders>
            <w:vAlign w:val="center"/>
          </w:tcPr>
          <w:p w14:paraId="365A6AC3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  <w:tr w:rsidR="00E26887" w:rsidRPr="004960F0" w14:paraId="206356BD" w14:textId="77777777" w:rsidTr="00E26887">
        <w:tc>
          <w:tcPr>
            <w:tcW w:w="698" w:type="dxa"/>
            <w:tcBorders>
              <w:top w:val="nil"/>
            </w:tcBorders>
            <w:vAlign w:val="center"/>
          </w:tcPr>
          <w:p w14:paraId="39A5BC8B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BN</w:t>
            </w:r>
          </w:p>
        </w:tc>
        <w:tc>
          <w:tcPr>
            <w:tcW w:w="692" w:type="dxa"/>
            <w:tcBorders>
              <w:top w:val="nil"/>
            </w:tcBorders>
            <w:vAlign w:val="center"/>
          </w:tcPr>
          <w:p w14:paraId="263EE01D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5528742D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-32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0BFDD2AB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-40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2387A85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2650D5C3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699" w:type="dxa"/>
            <w:tcBorders>
              <w:top w:val="nil"/>
            </w:tcBorders>
            <w:vAlign w:val="center"/>
          </w:tcPr>
          <w:p w14:paraId="0625655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63AEA495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-54</w:t>
            </w:r>
          </w:p>
        </w:tc>
        <w:tc>
          <w:tcPr>
            <w:tcW w:w="774" w:type="dxa"/>
            <w:tcBorders>
              <w:top w:val="nil"/>
            </w:tcBorders>
            <w:vAlign w:val="center"/>
          </w:tcPr>
          <w:p w14:paraId="3DECD560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9071</w:t>
            </w:r>
          </w:p>
        </w:tc>
        <w:tc>
          <w:tcPr>
            <w:tcW w:w="774" w:type="dxa"/>
            <w:tcBorders>
              <w:top w:val="nil"/>
            </w:tcBorders>
            <w:vAlign w:val="center"/>
          </w:tcPr>
          <w:p w14:paraId="41C29745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52936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6132124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14:paraId="58F3E9F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266</w:t>
            </w:r>
          </w:p>
        </w:tc>
      </w:tr>
      <w:tr w:rsidR="00E26887" w:rsidRPr="004960F0" w14:paraId="73743E7A" w14:textId="77777777" w:rsidTr="00E26887">
        <w:tc>
          <w:tcPr>
            <w:tcW w:w="698" w:type="dxa"/>
            <w:tcBorders>
              <w:top w:val="nil"/>
            </w:tcBorders>
            <w:vAlign w:val="center"/>
          </w:tcPr>
          <w:p w14:paraId="1E03585E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SM</w:t>
            </w:r>
          </w:p>
        </w:tc>
        <w:tc>
          <w:tcPr>
            <w:tcW w:w="692" w:type="dxa"/>
            <w:tcBorders>
              <w:top w:val="nil"/>
            </w:tcBorders>
            <w:vAlign w:val="center"/>
          </w:tcPr>
          <w:p w14:paraId="0161E179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231391D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40CE7F08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4CEC3567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1CC98A5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-84</w:t>
            </w:r>
          </w:p>
        </w:tc>
        <w:tc>
          <w:tcPr>
            <w:tcW w:w="699" w:type="dxa"/>
            <w:tcBorders>
              <w:top w:val="nil"/>
            </w:tcBorders>
            <w:vAlign w:val="center"/>
          </w:tcPr>
          <w:p w14:paraId="7ACCB784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-75</w:t>
            </w:r>
          </w:p>
        </w:tc>
        <w:tc>
          <w:tcPr>
            <w:tcW w:w="693" w:type="dxa"/>
            <w:tcBorders>
              <w:top w:val="nil"/>
            </w:tcBorders>
            <w:vAlign w:val="center"/>
          </w:tcPr>
          <w:p w14:paraId="1AA93E9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774" w:type="dxa"/>
            <w:tcBorders>
              <w:top w:val="nil"/>
            </w:tcBorders>
            <w:vAlign w:val="center"/>
          </w:tcPr>
          <w:p w14:paraId="69D2CF3D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74" w:type="dxa"/>
            <w:tcBorders>
              <w:top w:val="nil"/>
            </w:tcBorders>
            <w:vAlign w:val="center"/>
          </w:tcPr>
          <w:p w14:paraId="576553B1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694" w:type="dxa"/>
            <w:tcBorders>
              <w:top w:val="nil"/>
            </w:tcBorders>
            <w:vAlign w:val="center"/>
          </w:tcPr>
          <w:p w14:paraId="654882CB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-43</w:t>
            </w:r>
          </w:p>
        </w:tc>
        <w:tc>
          <w:tcPr>
            <w:tcW w:w="706" w:type="dxa"/>
            <w:tcBorders>
              <w:top w:val="nil"/>
            </w:tcBorders>
            <w:vAlign w:val="center"/>
          </w:tcPr>
          <w:p w14:paraId="29CE8941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-70</w:t>
            </w:r>
          </w:p>
        </w:tc>
      </w:tr>
      <w:tr w:rsidR="00E26887" w:rsidRPr="004960F0" w14:paraId="245DB63C" w14:textId="77777777" w:rsidTr="00E26887">
        <w:tc>
          <w:tcPr>
            <w:tcW w:w="698" w:type="dxa"/>
            <w:tcBorders>
              <w:top w:val="nil"/>
              <w:bottom w:val="single" w:sz="4" w:space="0" w:color="auto"/>
            </w:tcBorders>
            <w:vAlign w:val="center"/>
          </w:tcPr>
          <w:p w14:paraId="4D8DD38B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CR</w:t>
            </w:r>
          </w:p>
        </w:tc>
        <w:tc>
          <w:tcPr>
            <w:tcW w:w="692" w:type="dxa"/>
            <w:tcBorders>
              <w:top w:val="nil"/>
              <w:bottom w:val="single" w:sz="4" w:space="0" w:color="auto"/>
            </w:tcBorders>
            <w:vAlign w:val="center"/>
          </w:tcPr>
          <w:p w14:paraId="54F953D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</w:tcBorders>
            <w:vAlign w:val="center"/>
          </w:tcPr>
          <w:p w14:paraId="7C12187F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vAlign w:val="center"/>
          </w:tcPr>
          <w:p w14:paraId="5D42C595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-28</w:t>
            </w: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vAlign w:val="center"/>
          </w:tcPr>
          <w:p w14:paraId="65A2D24C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</w:tcBorders>
            <w:vAlign w:val="center"/>
          </w:tcPr>
          <w:p w14:paraId="326AA067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-89</w:t>
            </w:r>
          </w:p>
        </w:tc>
        <w:tc>
          <w:tcPr>
            <w:tcW w:w="699" w:type="dxa"/>
            <w:tcBorders>
              <w:top w:val="nil"/>
              <w:bottom w:val="single" w:sz="4" w:space="0" w:color="auto"/>
            </w:tcBorders>
            <w:vAlign w:val="center"/>
          </w:tcPr>
          <w:p w14:paraId="3F984D6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-65</w:t>
            </w:r>
          </w:p>
        </w:tc>
        <w:tc>
          <w:tcPr>
            <w:tcW w:w="693" w:type="dxa"/>
            <w:tcBorders>
              <w:top w:val="nil"/>
              <w:bottom w:val="single" w:sz="4" w:space="0" w:color="auto"/>
            </w:tcBorders>
            <w:vAlign w:val="center"/>
          </w:tcPr>
          <w:p w14:paraId="50DD8AC2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nil"/>
              <w:bottom w:val="single" w:sz="4" w:space="0" w:color="auto"/>
            </w:tcBorders>
            <w:vAlign w:val="center"/>
          </w:tcPr>
          <w:p w14:paraId="5E210C5E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-76</w:t>
            </w:r>
          </w:p>
        </w:tc>
        <w:tc>
          <w:tcPr>
            <w:tcW w:w="774" w:type="dxa"/>
            <w:tcBorders>
              <w:top w:val="nil"/>
              <w:bottom w:val="single" w:sz="4" w:space="0" w:color="auto"/>
            </w:tcBorders>
            <w:vAlign w:val="center"/>
          </w:tcPr>
          <w:p w14:paraId="34E44E76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-46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</w:tcBorders>
            <w:vAlign w:val="center"/>
          </w:tcPr>
          <w:p w14:paraId="35A2D651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-42</w:t>
            </w:r>
          </w:p>
        </w:tc>
        <w:tc>
          <w:tcPr>
            <w:tcW w:w="706" w:type="dxa"/>
            <w:tcBorders>
              <w:top w:val="nil"/>
              <w:bottom w:val="single" w:sz="4" w:space="0" w:color="auto"/>
            </w:tcBorders>
            <w:vAlign w:val="center"/>
          </w:tcPr>
          <w:p w14:paraId="4304A5E9" w14:textId="77777777" w:rsidR="004960F0" w:rsidRPr="004960F0" w:rsidRDefault="004960F0" w:rsidP="00E26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60F0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</w:tr>
    </w:tbl>
    <w:p w14:paraId="3A24E66D" w14:textId="34351862" w:rsidR="004960F0" w:rsidRPr="004960F0" w:rsidRDefault="004960F0" w:rsidP="004960F0">
      <w:pPr>
        <w:rPr>
          <w:rFonts w:ascii="Arial" w:hAnsi="Arial" w:cs="Arial"/>
          <w:sz w:val="16"/>
          <w:szCs w:val="16"/>
        </w:rPr>
      </w:pPr>
      <w:r w:rsidRPr="004960F0">
        <w:rPr>
          <w:rFonts w:ascii="Arial" w:hAnsi="Arial" w:cs="Arial"/>
          <w:sz w:val="16"/>
          <w:szCs w:val="16"/>
        </w:rPr>
        <w:t>PA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Piraque</w:t>
      </w:r>
      <w:proofErr w:type="spellEnd"/>
      <w:r w:rsidRPr="004960F0">
        <w:rPr>
          <w:rFonts w:ascii="Arial" w:hAnsi="Arial" w:cs="Arial"/>
          <w:sz w:val="16"/>
          <w:szCs w:val="16"/>
        </w:rPr>
        <w:t>-Açu; PM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Piraque</w:t>
      </w:r>
      <w:proofErr w:type="spellEnd"/>
      <w:r w:rsidRPr="004960F0">
        <w:rPr>
          <w:rFonts w:ascii="Arial" w:hAnsi="Arial" w:cs="Arial"/>
          <w:sz w:val="16"/>
          <w:szCs w:val="16"/>
        </w:rPr>
        <w:t>-Mirim; UR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Urussuquara</w:t>
      </w:r>
      <w:proofErr w:type="spellEnd"/>
      <w:r w:rsidRPr="004960F0">
        <w:rPr>
          <w:rFonts w:ascii="Arial" w:hAnsi="Arial" w:cs="Arial"/>
          <w:sz w:val="16"/>
          <w:szCs w:val="16"/>
        </w:rPr>
        <w:t>; BN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Barra Nova;. SM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São Mateus;  CR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Caravelas.</w:t>
      </w:r>
    </w:p>
    <w:p w14:paraId="34A8BA24" w14:textId="77777777" w:rsidR="004960F0" w:rsidRPr="004960F0" w:rsidRDefault="004960F0" w:rsidP="004960F0">
      <w:pPr>
        <w:jc w:val="center"/>
        <w:rPr>
          <w:rFonts w:ascii="Arial" w:hAnsi="Arial" w:cs="Arial"/>
          <w:sz w:val="20"/>
          <w:szCs w:val="20"/>
        </w:rPr>
      </w:pPr>
    </w:p>
    <w:p w14:paraId="7212411D" w14:textId="43B1D1D4" w:rsidR="004960F0" w:rsidRPr="004960F0" w:rsidRDefault="004960F0" w:rsidP="004960F0">
      <w:pPr>
        <w:pStyle w:val="Ttulo2"/>
        <w:spacing w:line="360" w:lineRule="auto"/>
      </w:pPr>
      <w:r w:rsidRPr="004960F0">
        <w:t xml:space="preserve">Tabela </w:t>
      </w:r>
      <w:r>
        <w:t>15</w:t>
      </w:r>
      <w:r w:rsidRPr="004960F0">
        <w:t>: Médias gerais das frações granulométricas, matéria orgânica (MO), e carbonato de cálcio (CaCO</w:t>
      </w:r>
      <w:r w:rsidRPr="004960F0">
        <w:rPr>
          <w:vertAlign w:val="subscript"/>
        </w:rPr>
        <w:t>3</w:t>
      </w:r>
      <w:r w:rsidRPr="004960F0">
        <w:t>)</w:t>
      </w:r>
      <w:r w:rsidR="00E26887">
        <w:t xml:space="preserve"> da 3ª campanha</w:t>
      </w:r>
      <w:r w:rsidR="00BC2475">
        <w:t xml:space="preserve"> (outubro de 2019).</w:t>
      </w:r>
    </w:p>
    <w:tbl>
      <w:tblPr>
        <w:tblW w:w="5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"/>
        <w:gridCol w:w="960"/>
        <w:gridCol w:w="960"/>
        <w:gridCol w:w="960"/>
        <w:gridCol w:w="960"/>
        <w:gridCol w:w="960"/>
      </w:tblGrid>
      <w:tr w:rsidR="004960F0" w:rsidRPr="004960F0" w14:paraId="27F8E8C2" w14:textId="77777777" w:rsidTr="00E26887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2C69F" w14:textId="22A7256F" w:rsidR="004960F0" w:rsidRPr="004960F0" w:rsidRDefault="00E26887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Estuários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AA5DF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A02E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E15CF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7816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B8EF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E2688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</w:tr>
      <w:tr w:rsidR="004960F0" w:rsidRPr="004960F0" w14:paraId="6627F478" w14:textId="77777777" w:rsidTr="00E26887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62F8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9E15F" w14:textId="3BDDFAC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--------------------------- 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----------------------------</w:t>
            </w:r>
          </w:p>
        </w:tc>
      </w:tr>
      <w:tr w:rsidR="004960F0" w:rsidRPr="004960F0" w14:paraId="0D1F6DBD" w14:textId="77777777" w:rsidTr="00E26887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7C48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A41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8FDE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3A7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137E" w14:textId="291CEBE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92F4" w14:textId="538642F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</w:tr>
      <w:tr w:rsidR="004960F0" w:rsidRPr="004960F0" w14:paraId="2F73E56B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B000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964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67C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2CE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994D" w14:textId="6D642B8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CA5B" w14:textId="28AF8889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</w:tr>
      <w:tr w:rsidR="004960F0" w:rsidRPr="004960F0" w14:paraId="4B8E3495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3F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59F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587B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039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F4CB" w14:textId="6ADEA31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FA25" w14:textId="60926924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</w:tr>
      <w:tr w:rsidR="004960F0" w:rsidRPr="004960F0" w14:paraId="0D759D29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1B7C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385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48B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1F3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9A07" w14:textId="67D9FBE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E8B7" w14:textId="47B78D6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</w:tr>
      <w:tr w:rsidR="004960F0" w:rsidRPr="004960F0" w14:paraId="1B40BE47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D7D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BB9C" w14:textId="462C06F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1B6D" w14:textId="04C8080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F094" w14:textId="720C8F7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1849" w14:textId="1DBCC87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7D09" w14:textId="1EC3D36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</w:p>
        </w:tc>
      </w:tr>
      <w:tr w:rsidR="004960F0" w:rsidRPr="004960F0" w14:paraId="3F6A64CB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74F3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48DF" w14:textId="34A851F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6E80" w14:textId="4DF1061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F605" w14:textId="5538FD5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0FA2" w14:textId="1ADEC96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9052" w14:textId="07B92D0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</w:tr>
      <w:tr w:rsidR="004960F0" w:rsidRPr="004960F0" w14:paraId="795E5113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92C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4CEE" w14:textId="2F97403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3DAD" w14:textId="3A7D1E5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C8F2" w14:textId="6FA9D30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E779" w14:textId="7C49993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D4AB" w14:textId="4C562C7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</w:tr>
      <w:tr w:rsidR="004960F0" w:rsidRPr="004960F0" w14:paraId="7F48128D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458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4C98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17D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9A6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FCFE" w14:textId="627C63EE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701E" w14:textId="36055FA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</w:tr>
      <w:tr w:rsidR="004960F0" w:rsidRPr="004960F0" w14:paraId="5A76F7BE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9B6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220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FF9B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C1B3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D64ED" w14:textId="58AB6D5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59E4E" w14:textId="4B4EDE5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</w:tr>
    </w:tbl>
    <w:p w14:paraId="210B12F6" w14:textId="083EE64E" w:rsidR="004960F0" w:rsidRPr="004960F0" w:rsidRDefault="004960F0" w:rsidP="004960F0">
      <w:pPr>
        <w:rPr>
          <w:rFonts w:ascii="Arial" w:hAnsi="Arial" w:cs="Arial"/>
          <w:sz w:val="16"/>
          <w:szCs w:val="16"/>
        </w:rPr>
      </w:pPr>
      <w:r w:rsidRPr="004960F0">
        <w:rPr>
          <w:rFonts w:ascii="Arial" w:hAnsi="Arial" w:cs="Arial"/>
          <w:sz w:val="16"/>
          <w:szCs w:val="16"/>
        </w:rPr>
        <w:t>PA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Piraque</w:t>
      </w:r>
      <w:proofErr w:type="spellEnd"/>
      <w:r w:rsidRPr="004960F0">
        <w:rPr>
          <w:rFonts w:ascii="Arial" w:hAnsi="Arial" w:cs="Arial"/>
          <w:sz w:val="16"/>
          <w:szCs w:val="16"/>
        </w:rPr>
        <w:t>-Açu; PM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Piraque</w:t>
      </w:r>
      <w:proofErr w:type="spellEnd"/>
      <w:r w:rsidRPr="004960F0">
        <w:rPr>
          <w:rFonts w:ascii="Arial" w:hAnsi="Arial" w:cs="Arial"/>
          <w:sz w:val="16"/>
          <w:szCs w:val="16"/>
        </w:rPr>
        <w:t>-Mirim; UR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Urussuquara</w:t>
      </w:r>
      <w:proofErr w:type="spellEnd"/>
      <w:r w:rsidRPr="004960F0">
        <w:rPr>
          <w:rFonts w:ascii="Arial" w:hAnsi="Arial" w:cs="Arial"/>
          <w:sz w:val="16"/>
          <w:szCs w:val="16"/>
        </w:rPr>
        <w:t>; BN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Barra Nova;. SM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São Mateus;  CR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Caravelas; BR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Barra do Riacho; RD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Rio Doce; CA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Costa das Algas.</w:t>
      </w:r>
    </w:p>
    <w:p w14:paraId="40E3202A" w14:textId="77777777" w:rsidR="004960F0" w:rsidRPr="004960F0" w:rsidRDefault="004960F0" w:rsidP="004960F0">
      <w:pPr>
        <w:jc w:val="center"/>
        <w:rPr>
          <w:rFonts w:ascii="Arial" w:hAnsi="Arial" w:cs="Arial"/>
          <w:sz w:val="20"/>
          <w:szCs w:val="20"/>
        </w:rPr>
      </w:pPr>
    </w:p>
    <w:p w14:paraId="6455B8F5" w14:textId="36994EEA" w:rsidR="004960F0" w:rsidRPr="004960F0" w:rsidRDefault="004960F0" w:rsidP="004960F0">
      <w:pPr>
        <w:pStyle w:val="Ttulo2"/>
      </w:pPr>
      <w:r w:rsidRPr="004960F0">
        <w:t xml:space="preserve">Tabela </w:t>
      </w:r>
      <w:r>
        <w:t>16</w:t>
      </w:r>
      <w:r w:rsidRPr="004960F0">
        <w:t>: Médias granulometria por ponto (P1, P2 e P3), bosque (franja e bacia), margem (esquerda e direita) e profundidade (0-5 e 5-15 cm) em cada estuário</w:t>
      </w:r>
      <w:r w:rsidR="00BC2475">
        <w:t xml:space="preserve"> da 3ª campanha (outubro de 2019).</w:t>
      </w:r>
    </w:p>
    <w:tbl>
      <w:tblPr>
        <w:tblW w:w="71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41"/>
        <w:gridCol w:w="642"/>
        <w:gridCol w:w="699"/>
        <w:gridCol w:w="786"/>
        <w:gridCol w:w="642"/>
        <w:gridCol w:w="654"/>
        <w:gridCol w:w="688"/>
        <w:gridCol w:w="642"/>
        <w:gridCol w:w="652"/>
      </w:tblGrid>
      <w:tr w:rsidR="004960F0" w:rsidRPr="004960F0" w14:paraId="3CC9724E" w14:textId="77777777" w:rsidTr="004960F0">
        <w:trPr>
          <w:trHeight w:val="3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A576B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Amostra 3a coleta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C03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BN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DC3D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BR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D5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</w:t>
            </w:r>
          </w:p>
        </w:tc>
      </w:tr>
      <w:tr w:rsidR="004960F0" w:rsidRPr="004960F0" w14:paraId="541CD527" w14:textId="77777777" w:rsidTr="004960F0">
        <w:trPr>
          <w:trHeight w:val="300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32FEA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0A1E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065E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204DE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18A1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BA59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B8643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AA95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Areia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EF86C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Silte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D193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Argila</w:t>
            </w:r>
          </w:p>
        </w:tc>
      </w:tr>
      <w:tr w:rsidR="004960F0" w:rsidRPr="004960F0" w14:paraId="16230BA7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1D4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P1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D3AD" w14:textId="38FFA23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9E89" w14:textId="016F868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F65C" w14:textId="68546DA5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2CB7" w14:textId="1F05239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6E14" w14:textId="116D6BD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CA03" w14:textId="15D3A27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9946" w14:textId="377F4D2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F782" w14:textId="0E4E29E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1157" w14:textId="60021E8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</w:tr>
      <w:tr w:rsidR="004960F0" w:rsidRPr="004960F0" w14:paraId="3F9D3586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BF5D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2762" w14:textId="119B822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90DA" w14:textId="36429765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C228" w14:textId="0552724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2C89" w14:textId="1AC1F87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397E" w14:textId="5A80301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79AE" w14:textId="774DB11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D90F" w14:textId="76CEC3F8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EDEA" w14:textId="561B7D8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FF34" w14:textId="2BD2482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</w:tr>
      <w:tr w:rsidR="004960F0" w:rsidRPr="004960F0" w14:paraId="44C27248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220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6A44" w14:textId="69A7D52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98FB" w14:textId="2EB3236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ACB3" w14:textId="158CE2B9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2EDC" w14:textId="05B774D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93FA" w14:textId="32323BE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A06F" w14:textId="19820BD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8829" w14:textId="62AA3225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4B76" w14:textId="1BA8284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BB0B" w14:textId="34E7A46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</w:tr>
      <w:tr w:rsidR="004960F0" w:rsidRPr="004960F0" w14:paraId="53DA5CAC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137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97DF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FF2F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784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28B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927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38C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969E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013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8DD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4960F0" w:rsidRPr="004960F0" w14:paraId="67CF74E6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12D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B292" w14:textId="3AFD5CC8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7D9A" w14:textId="552C7165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72BD" w14:textId="1D75108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5E7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5EE8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E827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F0DE" w14:textId="3B12894E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402D" w14:textId="5C8BA148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DBC9" w14:textId="5431A008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</w:tr>
      <w:tr w:rsidR="004960F0" w:rsidRPr="004960F0" w14:paraId="47106CE1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955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FE45" w14:textId="23CEE54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7F9A" w14:textId="469C1F7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E4F3" w14:textId="065C5438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A2C5A" w14:textId="686E113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25A7" w14:textId="6F5822D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50E8" w14:textId="2F591CE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BAEF" w14:textId="40E8B4E9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36D1" w14:textId="20D4DE1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E185" w14:textId="07BE9DE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</w:tr>
      <w:tr w:rsidR="004960F0" w:rsidRPr="004960F0" w14:paraId="73D19F56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CB1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9CB4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93B0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88CC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ED5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571B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969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6C1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4F2C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3A4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4960F0" w:rsidRPr="004960F0" w14:paraId="6E09782A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8A45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65CA" w14:textId="6A9865E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BF5D" w14:textId="466D61B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297A" w14:textId="72938C84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0D3C" w14:textId="2BD4E4C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5717" w14:textId="1C06D9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F236" w14:textId="741319C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C7FA" w14:textId="3526094D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8ACD" w14:textId="1592C3E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B12A" w14:textId="3417C79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</w:tr>
      <w:tr w:rsidR="004960F0" w:rsidRPr="004960F0" w14:paraId="3BEB6336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D046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18B9" w14:textId="41F80CBE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3E76" w14:textId="79BE1FB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F2C1" w14:textId="66E2F5B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D7A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70D8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F172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A098" w14:textId="16B5F50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BC90" w14:textId="4F97FB9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B5E1" w14:textId="1D2C7C4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</w:tr>
      <w:tr w:rsidR="004960F0" w:rsidRPr="004960F0" w14:paraId="43CACCF0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ECB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7ACE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3058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097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1D4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FAFD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9479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DA9E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D88F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B4DA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4960F0" w:rsidRPr="004960F0" w14:paraId="423BBEAD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E070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0CF1" w14:textId="42A985C0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54BD" w14:textId="621DABE5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B2AC" w14:textId="023699E9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4C6C" w14:textId="3C8BA1A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A035" w14:textId="347E178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C3FC" w14:textId="55C7270A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4CE6" w14:textId="0DC4A454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EFCC" w14:textId="0ABFE152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93A" w14:textId="24C7CE7C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</w:tr>
      <w:tr w:rsidR="004960F0" w:rsidRPr="004960F0" w14:paraId="3C810C0E" w14:textId="77777777" w:rsidTr="004960F0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CD11" w14:textId="77777777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DACF7" w14:textId="331BAA3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14484" w14:textId="6E9839B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E4C0E" w14:textId="62009E6F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6F3C" w14:textId="1FCBC5FE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00279" w14:textId="677F80FB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BC635" w14:textId="62266AA1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FA876" w14:textId="7A652DC6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7C1B" w14:textId="2E423569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C4FE" w14:textId="6D9C1813" w:rsidR="004960F0" w:rsidRPr="004960F0" w:rsidRDefault="004960F0" w:rsidP="004960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4960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49</w:t>
            </w:r>
          </w:p>
        </w:tc>
      </w:tr>
    </w:tbl>
    <w:p w14:paraId="3DB84F60" w14:textId="53159241" w:rsidR="004960F0" w:rsidRPr="004960F0" w:rsidRDefault="004960F0" w:rsidP="004960F0">
      <w:pPr>
        <w:rPr>
          <w:rFonts w:ascii="Arial" w:hAnsi="Arial" w:cs="Arial"/>
          <w:sz w:val="16"/>
          <w:szCs w:val="16"/>
        </w:rPr>
      </w:pPr>
      <w:r w:rsidRPr="004960F0">
        <w:rPr>
          <w:rFonts w:ascii="Arial" w:hAnsi="Arial" w:cs="Arial"/>
          <w:sz w:val="16"/>
          <w:szCs w:val="16"/>
        </w:rPr>
        <w:t>BN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Barra Nova; BR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Barra do Riacho; UR</w:t>
      </w:r>
      <w:r w:rsidR="00E26887">
        <w:rPr>
          <w:rFonts w:ascii="Arial" w:hAnsi="Arial" w:cs="Arial"/>
          <w:sz w:val="16"/>
          <w:szCs w:val="16"/>
        </w:rPr>
        <w:t xml:space="preserve"> </w:t>
      </w:r>
      <w:r w:rsidRPr="004960F0">
        <w:rPr>
          <w:rFonts w:ascii="Arial" w:hAnsi="Arial" w:cs="Arial"/>
          <w:sz w:val="16"/>
          <w:szCs w:val="16"/>
        </w:rPr>
        <w:t>-</w:t>
      </w:r>
      <w:r w:rsidR="00E26887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960F0">
        <w:rPr>
          <w:rFonts w:ascii="Arial" w:hAnsi="Arial" w:cs="Arial"/>
          <w:sz w:val="16"/>
          <w:szCs w:val="16"/>
        </w:rPr>
        <w:t>Urussuquara</w:t>
      </w:r>
      <w:proofErr w:type="spellEnd"/>
      <w:r w:rsidRPr="004960F0">
        <w:rPr>
          <w:rFonts w:ascii="Arial" w:hAnsi="Arial" w:cs="Arial"/>
          <w:sz w:val="16"/>
          <w:szCs w:val="16"/>
        </w:rPr>
        <w:t>.</w:t>
      </w:r>
    </w:p>
    <w:p w14:paraId="7B7FB227" w14:textId="66E6AFCF" w:rsidR="004960F0" w:rsidRDefault="004960F0" w:rsidP="00967CCB">
      <w:pPr>
        <w:jc w:val="both"/>
        <w:rPr>
          <w:rFonts w:ascii="Arial" w:hAnsi="Arial" w:cs="Arial"/>
          <w:sz w:val="20"/>
          <w:szCs w:val="20"/>
        </w:rPr>
      </w:pPr>
    </w:p>
    <w:p w14:paraId="3AF381B3" w14:textId="553BDBBD" w:rsidR="004960F0" w:rsidRDefault="004960F0" w:rsidP="00967CCB">
      <w:pPr>
        <w:jc w:val="both"/>
        <w:rPr>
          <w:rFonts w:ascii="Arial" w:hAnsi="Arial" w:cs="Arial"/>
          <w:sz w:val="20"/>
          <w:szCs w:val="20"/>
        </w:rPr>
      </w:pPr>
    </w:p>
    <w:p w14:paraId="7469BE6B" w14:textId="17BB0A22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7D80662E" w14:textId="41DCFCE1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55DE1B7A" w14:textId="44D10C0F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22C87524" w14:textId="7F42A9CF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3B797232" w14:textId="3D1EB5B7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5E2E073E" w14:textId="26D8C698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65476C5D" w14:textId="00152001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45796F46" w14:textId="5EAEB103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6EC9ACBC" w14:textId="49F490AC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465EF15F" w14:textId="435EB004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22934F83" w14:textId="085E2810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1F33AEA1" w14:textId="1CBF0E8A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689D7283" w14:textId="7B3EF622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397581CB" w14:textId="6C0123EE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02CC63D7" w14:textId="761EE4AD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1A37BC2F" w14:textId="673B20E0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62692E5B" w14:textId="782431FF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1F9EF4C8" w14:textId="30215AEC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0AA9E767" w14:textId="331F21D3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4C617976" w14:textId="527D8D97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35ADBF02" w14:textId="658591CE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5037831F" w14:textId="7CAE1CB1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268A330E" w14:textId="77777777" w:rsidR="00C762CC" w:rsidRDefault="00C762CC" w:rsidP="00967CCB">
      <w:pPr>
        <w:jc w:val="both"/>
        <w:rPr>
          <w:rFonts w:ascii="Arial" w:hAnsi="Arial" w:cs="Arial"/>
          <w:sz w:val="20"/>
          <w:szCs w:val="20"/>
        </w:rPr>
        <w:sectPr w:rsidR="00C762CC" w:rsidSect="00A32FF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239FA95" w14:textId="656DB9EB" w:rsidR="00C762CC" w:rsidRPr="00C762CC" w:rsidRDefault="00C762CC" w:rsidP="00C762CC">
      <w:pPr>
        <w:pStyle w:val="Ttulo2"/>
        <w:spacing w:line="360" w:lineRule="auto"/>
      </w:pPr>
      <w:r w:rsidRPr="00C762CC">
        <w:lastRenderedPageBreak/>
        <w:t>Tabela 17: Médias de matéria orgânica (MO) e carbonato de cálcio (CaCO3) por ponto (P1, P2 e P3), bosque (franja e bacia), margem (esquerda e direita) e profundidade (0-5 e 5-15 cm) em cada estuário</w:t>
      </w:r>
      <w:r w:rsidR="00BC2475">
        <w:t xml:space="preserve"> da 3ª campanha (outubro de 2019).</w:t>
      </w:r>
    </w:p>
    <w:tbl>
      <w:tblPr>
        <w:tblpPr w:leftFromText="141" w:rightFromText="141" w:horzAnchor="margin" w:tblpY="480"/>
        <w:tblW w:w="146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740"/>
        <w:gridCol w:w="853"/>
        <w:gridCol w:w="708"/>
        <w:gridCol w:w="851"/>
        <w:gridCol w:w="734"/>
        <w:gridCol w:w="823"/>
        <w:gridCol w:w="709"/>
        <w:gridCol w:w="853"/>
        <w:gridCol w:w="577"/>
        <w:gridCol w:w="829"/>
        <w:gridCol w:w="595"/>
        <w:gridCol w:w="824"/>
        <w:gridCol w:w="718"/>
        <w:gridCol w:w="851"/>
        <w:gridCol w:w="721"/>
        <w:gridCol w:w="838"/>
        <w:gridCol w:w="567"/>
        <w:gridCol w:w="851"/>
      </w:tblGrid>
      <w:tr w:rsidR="00C762CC" w:rsidRPr="00C762CC" w14:paraId="3C6CC577" w14:textId="77777777" w:rsidTr="00C762CC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D8C773" w14:textId="7DE0706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3A1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E18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PM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732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SM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8677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560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BN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195F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BR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0849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A9E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D73B6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</w:t>
            </w:r>
          </w:p>
        </w:tc>
      </w:tr>
      <w:tr w:rsidR="00C762CC" w:rsidRPr="00C762CC" w14:paraId="063912F0" w14:textId="77777777" w:rsidTr="00C762CC">
        <w:trPr>
          <w:trHeight w:val="300"/>
        </w:trPr>
        <w:tc>
          <w:tcPr>
            <w:tcW w:w="9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E0307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0DF1D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1BC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161C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0DEA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A212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45C9E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E7CE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E989C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82A9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6571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27F9B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33AE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7282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B31A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CF8A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C443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90A24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E6A8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CaCO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t-BR"/>
              </w:rPr>
              <w:t>3</w:t>
            </w:r>
          </w:p>
        </w:tc>
      </w:tr>
      <w:tr w:rsidR="00C762CC" w:rsidRPr="00C762CC" w14:paraId="51CC8396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318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074DD" w14:textId="47D7861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08F2" w14:textId="75D9D18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EA67" w14:textId="2C875BD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45DFD" w14:textId="6EC917ED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9451" w14:textId="4ABB384F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C65B" w14:textId="48FB1A0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9695" w14:textId="26AB09B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9FFB" w14:textId="3E1E5AF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2F76" w14:textId="27CD389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7C17" w14:textId="264ED10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3700" w14:textId="301CA39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E121" w14:textId="18BED1B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78A6" w14:textId="473F797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1A9F" w14:textId="222D1B8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26F1" w14:textId="3A41836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DBF2" w14:textId="1728037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9813" w14:textId="0B8B1A8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DD7B" w14:textId="58827BE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</w:tr>
      <w:tr w:rsidR="00C762CC" w:rsidRPr="00C762CC" w14:paraId="1BBF8040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EB6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CD6C" w14:textId="26D3DBC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7D81" w14:textId="7DB4D4D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8C76" w14:textId="06A0E43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7977" w14:textId="7DCEDBD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819A" w14:textId="14ACD65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CD3B3" w14:textId="534CA37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634E" w14:textId="31387A4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62AE" w14:textId="63FD5EA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81A8" w14:textId="4D402F5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D8B5" w14:textId="4297807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66F5" w14:textId="2F6486D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7842" w14:textId="7E9E772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38BD" w14:textId="6D7DDE5D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B6C6" w14:textId="77F8963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BD8A" w14:textId="2D9FED8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61C0" w14:textId="1747A22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DE17" w14:textId="648B8B3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DBF1" w14:textId="4FC80BA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C762CC" w:rsidRPr="00C762CC" w14:paraId="3F43DAAD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C69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FA5A" w14:textId="2F2A64E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4AED" w14:textId="1F4A553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463C" w14:textId="5536DAA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920FF" w14:textId="3F5DB46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AF20" w14:textId="74FC901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4C51" w14:textId="0B4F5B0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BCA2" w14:textId="339F70E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5A68" w14:textId="2851D11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3387" w14:textId="59258C9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A386" w14:textId="6E3B9D6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3194" w14:textId="6638F1F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FC2B" w14:textId="18303CA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CBC6" w14:textId="7015250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2FB6" w14:textId="425D7BD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4F95" w14:textId="226179B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C145" w14:textId="481CA90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7278" w14:textId="60E499F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4FD7" w14:textId="0BD7008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</w:tr>
      <w:tr w:rsidR="00C762CC" w:rsidRPr="00C762CC" w14:paraId="20E3E802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E42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AD0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690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BF7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A349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D39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A71D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CEE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B68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685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175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4BD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F5F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C8D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0982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BED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44C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1D06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63FE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62CC" w:rsidRPr="00C762CC" w14:paraId="3EEC52F1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5B4F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C396" w14:textId="6E60130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1BD3" w14:textId="52EA8BC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2851" w14:textId="2B020A0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AB440" w14:textId="220A0C0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A270" w14:textId="6CC52DB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7C74" w14:textId="625DAA2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38D8" w14:textId="4A848A3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193FA" w14:textId="4E41672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D209" w14:textId="69FF5E7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729E" w14:textId="5116C28F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DFEF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8B5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7094" w14:textId="45B6B7B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A28D" w14:textId="375A50D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CB5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AE94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E0A6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2A8D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C762CC" w:rsidRPr="00C762CC" w14:paraId="0D320DF1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BAB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1682" w14:textId="63BD41B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681E" w14:textId="0AB69A0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4082" w14:textId="343C7D5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8D93" w14:textId="43F1508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0BC8" w14:textId="6C205D7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C729" w14:textId="433B01B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18A8" w14:textId="1A49848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B7AE" w14:textId="3700DCE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4F1A" w14:textId="1ADDE51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5776" w14:textId="144066B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1A7E" w14:textId="72830F2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1855" w14:textId="03E9E01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5670" w14:textId="26EFB3A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CD59" w14:textId="21BB9F4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8DD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9DD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E25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8F7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C762CC" w:rsidRPr="00C762CC" w14:paraId="3769AF02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7E09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14E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E8D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454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345F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107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1A5E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5506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AEF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B67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9A77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8E6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586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6B8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89B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CE07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C45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7F9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A83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62CC" w:rsidRPr="00C762CC" w14:paraId="75F0BC29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C15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43FF" w14:textId="36104CD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18C57" w14:textId="5E451D5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C571" w14:textId="50FF0E9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3FBD" w14:textId="0548496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1EA4" w14:textId="1AE07BF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1920" w14:textId="75A044F8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A629" w14:textId="5583135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52F5" w14:textId="7971D15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2F3C" w14:textId="30C6E66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ED69" w14:textId="711B672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9C19" w14:textId="3B29076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6BCF" w14:textId="462086A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C06F" w14:textId="241B3D1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532A" w14:textId="4357AD4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613A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C849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66A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994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C762CC" w:rsidRPr="00C762CC" w14:paraId="019658C7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F77C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723E" w14:textId="08AF1E2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9EC6" w14:textId="2A99619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DB22" w14:textId="662C0B8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92F4" w14:textId="6C137D6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47D4" w14:textId="3E164A5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316F" w14:textId="140E978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499D" w14:textId="1B741D7F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F829" w14:textId="1A0BDE2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F47E" w14:textId="0B8D03A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5711" w14:textId="0FEEDCAD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72A7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609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0A9F" w14:textId="31796D9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80C0" w14:textId="1DBF987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43DB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F70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E86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DD9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C762CC" w:rsidRPr="00C762CC" w14:paraId="6AE9B661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6DE1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5BA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1844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D98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9878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E77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CE90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557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601D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270E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1AED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E3F2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7955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711E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716E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E4129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7E36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BFE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A68F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C762CC" w:rsidRPr="00C762CC" w14:paraId="204B78F1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9FF3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0-5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F8BB" w14:textId="559CEF4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F466" w14:textId="3974E49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DE6C" w14:textId="4909BAA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A842" w14:textId="79CC1CE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A957" w14:textId="4A76A03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65BE" w14:textId="1E6F754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FCAB" w14:textId="7800132A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135F" w14:textId="3F5BE194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208E4" w14:textId="1F41C7C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E374" w14:textId="7ED6C08B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9DB4" w14:textId="5B35AC2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BD97" w14:textId="4C494786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EA01" w14:textId="4FB8680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D8EB" w14:textId="2A5AB565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8953" w14:textId="5A8AD5C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FE22" w14:textId="330874D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350C" w14:textId="6CEBBBA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C6E8" w14:textId="159E6DF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66</w:t>
            </w:r>
          </w:p>
        </w:tc>
      </w:tr>
      <w:tr w:rsidR="00C762CC" w:rsidRPr="00C762CC" w14:paraId="7D377099" w14:textId="77777777" w:rsidTr="00C762CC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B8B0C" w14:textId="77777777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5-15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20880" w14:textId="76ECCDF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CF8BB" w14:textId="64405BD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EFCCB" w14:textId="2C5BC8AE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4CFEF" w14:textId="0C137CAD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9FC02" w14:textId="1796E85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5C00D" w14:textId="69E072E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59F26" w14:textId="4A3BD45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721EA" w14:textId="45200E73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CCED2" w14:textId="4F3B17DD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72CB2" w14:textId="4B034F2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AA3C5" w14:textId="0AC08A3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9A730" w14:textId="7FC9757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FC87C" w14:textId="01B4219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B1430" w14:textId="087F1D22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258CB" w14:textId="3D9A0811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5380B" w14:textId="43DEA0F0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83BEBB" w14:textId="431CCFCC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909BD" w14:textId="5486D3B9" w:rsidR="00C762CC" w:rsidRPr="00C762CC" w:rsidRDefault="00C762CC" w:rsidP="00C762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Pr="00C762C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62</w:t>
            </w:r>
          </w:p>
        </w:tc>
      </w:tr>
    </w:tbl>
    <w:p w14:paraId="0FE51660" w14:textId="2EAC4335" w:rsidR="00C762CC" w:rsidRPr="00C762CC" w:rsidRDefault="00C762CC" w:rsidP="00C762CC">
      <w:pPr>
        <w:spacing w:line="360" w:lineRule="auto"/>
        <w:rPr>
          <w:rFonts w:ascii="Arial" w:hAnsi="Arial" w:cs="Arial"/>
          <w:sz w:val="16"/>
          <w:szCs w:val="16"/>
        </w:rPr>
      </w:pPr>
      <w:r w:rsidRPr="00C762CC">
        <w:rPr>
          <w:rFonts w:ascii="Arial" w:hAnsi="Arial" w:cs="Arial"/>
          <w:sz w:val="16"/>
          <w:szCs w:val="16"/>
        </w:rPr>
        <w:t>PA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762CC">
        <w:rPr>
          <w:rFonts w:ascii="Arial" w:hAnsi="Arial" w:cs="Arial"/>
          <w:sz w:val="16"/>
          <w:szCs w:val="16"/>
        </w:rPr>
        <w:t>Piraque</w:t>
      </w:r>
      <w:proofErr w:type="spellEnd"/>
      <w:r w:rsidRPr="00C762CC">
        <w:rPr>
          <w:rFonts w:ascii="Arial" w:hAnsi="Arial" w:cs="Arial"/>
          <w:sz w:val="16"/>
          <w:szCs w:val="16"/>
        </w:rPr>
        <w:t>-Açu; PM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762CC">
        <w:rPr>
          <w:rFonts w:ascii="Arial" w:hAnsi="Arial" w:cs="Arial"/>
          <w:sz w:val="16"/>
          <w:szCs w:val="16"/>
        </w:rPr>
        <w:t>Piraque</w:t>
      </w:r>
      <w:proofErr w:type="spellEnd"/>
      <w:r w:rsidRPr="00C762CC">
        <w:rPr>
          <w:rFonts w:ascii="Arial" w:hAnsi="Arial" w:cs="Arial"/>
          <w:sz w:val="16"/>
          <w:szCs w:val="16"/>
        </w:rPr>
        <w:t>-Mirim; UR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762CC">
        <w:rPr>
          <w:rFonts w:ascii="Arial" w:hAnsi="Arial" w:cs="Arial"/>
          <w:sz w:val="16"/>
          <w:szCs w:val="16"/>
        </w:rPr>
        <w:t>Urussuquara</w:t>
      </w:r>
      <w:proofErr w:type="spellEnd"/>
      <w:r w:rsidRPr="00C762CC">
        <w:rPr>
          <w:rFonts w:ascii="Arial" w:hAnsi="Arial" w:cs="Arial"/>
          <w:sz w:val="16"/>
          <w:szCs w:val="16"/>
        </w:rPr>
        <w:t>; BN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Barra Nova;. SM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São Mateus;  CR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Caravelas; BR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Barra do Riacho; RD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Rio Doce; CA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 xml:space="preserve"> </w:t>
      </w:r>
      <w:r w:rsidRPr="00C762CC">
        <w:rPr>
          <w:rFonts w:ascii="Arial" w:hAnsi="Arial" w:cs="Arial"/>
          <w:sz w:val="16"/>
          <w:szCs w:val="16"/>
        </w:rPr>
        <w:t>Costa das Algas.</w:t>
      </w:r>
    </w:p>
    <w:p w14:paraId="2A4C4077" w14:textId="400BE83A" w:rsidR="00C762CC" w:rsidRPr="00C762CC" w:rsidRDefault="00C762CC" w:rsidP="00967CCB">
      <w:pPr>
        <w:jc w:val="both"/>
        <w:rPr>
          <w:rFonts w:ascii="Arial" w:hAnsi="Arial" w:cs="Arial"/>
          <w:sz w:val="16"/>
          <w:szCs w:val="16"/>
        </w:rPr>
      </w:pPr>
    </w:p>
    <w:p w14:paraId="63A11156" w14:textId="77777777" w:rsidR="00C762CC" w:rsidRPr="00C762CC" w:rsidRDefault="00C762CC" w:rsidP="00967CCB">
      <w:pPr>
        <w:jc w:val="both"/>
        <w:rPr>
          <w:rFonts w:ascii="Arial" w:hAnsi="Arial" w:cs="Arial"/>
          <w:sz w:val="16"/>
          <w:szCs w:val="16"/>
        </w:rPr>
      </w:pPr>
    </w:p>
    <w:p w14:paraId="7CDBDFFA" w14:textId="1A2C6AE4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350D640D" w14:textId="5DC41B8A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47616EA6" w14:textId="7FDEB742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1E2960D4" w14:textId="3474769D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72F73774" w14:textId="111755DA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474557A6" w14:textId="4A4051C6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6108B432" w14:textId="77777777" w:rsidR="00C762CC" w:rsidRDefault="00C762CC" w:rsidP="00967CCB">
      <w:pPr>
        <w:jc w:val="both"/>
        <w:rPr>
          <w:rFonts w:ascii="Arial" w:hAnsi="Arial" w:cs="Arial"/>
          <w:sz w:val="20"/>
          <w:szCs w:val="20"/>
        </w:rPr>
        <w:sectPr w:rsidR="00C762CC" w:rsidSect="00C762CC"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208DE3EF" w14:textId="7E6E1AD7" w:rsidR="00C762CC" w:rsidRDefault="00C762CC" w:rsidP="00967CCB">
      <w:pPr>
        <w:jc w:val="both"/>
        <w:rPr>
          <w:rFonts w:ascii="Arial" w:hAnsi="Arial" w:cs="Arial"/>
          <w:sz w:val="20"/>
          <w:szCs w:val="20"/>
        </w:rPr>
      </w:pPr>
    </w:p>
    <w:p w14:paraId="39D6618A" w14:textId="3D346989" w:rsidR="00967CCB" w:rsidRDefault="00967CCB" w:rsidP="00CC21B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C21B9">
        <w:rPr>
          <w:rFonts w:ascii="Arial" w:hAnsi="Arial" w:cs="Arial"/>
          <w:b/>
          <w:bCs/>
          <w:sz w:val="20"/>
          <w:szCs w:val="20"/>
        </w:rPr>
        <w:t>Referências:</w:t>
      </w:r>
    </w:p>
    <w:p w14:paraId="1EC17155" w14:textId="77777777" w:rsidR="00B93821" w:rsidRPr="00CC21B9" w:rsidRDefault="00B93821" w:rsidP="00CC21B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7B41EE" w14:textId="0A392CF2" w:rsidR="00C259D4" w:rsidRPr="00CC21B9" w:rsidRDefault="00CC21B9" w:rsidP="00CC21B9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DIAS, </w:t>
      </w:r>
      <w:r w:rsidR="00C259D4" w:rsidRPr="00CC21B9">
        <w:rPr>
          <w:rFonts w:ascii="Arial" w:hAnsi="Arial" w:cs="Arial"/>
          <w:color w:val="000000"/>
          <w:sz w:val="20"/>
          <w:szCs w:val="20"/>
        </w:rPr>
        <w:t xml:space="preserve">J. A. Análise </w:t>
      </w:r>
      <w:proofErr w:type="spellStart"/>
      <w:r w:rsidR="00C259D4" w:rsidRPr="00CC21B9">
        <w:rPr>
          <w:rFonts w:ascii="Arial" w:hAnsi="Arial" w:cs="Arial"/>
          <w:color w:val="000000"/>
          <w:sz w:val="20"/>
          <w:szCs w:val="20"/>
        </w:rPr>
        <w:t>textural</w:t>
      </w:r>
      <w:proofErr w:type="spellEnd"/>
      <w:r w:rsidR="00C259D4" w:rsidRPr="00CC21B9">
        <w:rPr>
          <w:rFonts w:ascii="Arial" w:hAnsi="Arial" w:cs="Arial"/>
          <w:color w:val="000000"/>
          <w:sz w:val="20"/>
          <w:szCs w:val="20"/>
        </w:rPr>
        <w:t xml:space="preserve">. In: DIAS, J. A. </w:t>
      </w:r>
      <w:r w:rsidR="00C259D4" w:rsidRPr="00CC21B9">
        <w:rPr>
          <w:rFonts w:ascii="Arial" w:hAnsi="Arial" w:cs="Arial"/>
          <w:b/>
          <w:bCs/>
          <w:color w:val="000000"/>
          <w:sz w:val="20"/>
          <w:szCs w:val="20"/>
        </w:rPr>
        <w:t>A análise sedimentar e o conhecimento dos sistemas marinhos</w:t>
      </w:r>
      <w:r w:rsidR="00C259D4" w:rsidRPr="00CC21B9">
        <w:rPr>
          <w:rFonts w:ascii="Arial" w:hAnsi="Arial" w:cs="Arial"/>
          <w:color w:val="000000"/>
          <w:sz w:val="20"/>
          <w:szCs w:val="20"/>
        </w:rPr>
        <w:t>. Ed. preliminar. Algarve, 2004.</w:t>
      </w:r>
    </w:p>
    <w:p w14:paraId="4B853605" w14:textId="400B40B6" w:rsidR="00C259D4" w:rsidRPr="00B93821" w:rsidRDefault="00CC21B9" w:rsidP="00CC21B9">
      <w:pPr>
        <w:pStyle w:val="NormalWeb"/>
        <w:spacing w:before="160" w:beforeAutospacing="0" w:after="16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EMPRESA </w:t>
      </w:r>
      <w:r w:rsidR="00C259D4" w:rsidRPr="00CC21B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BRASILEIRA DE PESQUISA AGROPECUÁRIA (EMBRAPA). </w:t>
      </w:r>
      <w:r w:rsidR="00C259D4" w:rsidRPr="00CC21B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Manual de métodos de análises de solo.</w:t>
      </w:r>
      <w:r w:rsidR="00C259D4" w:rsidRPr="00CC21B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2ª ed. Rio de Janeiro: Ministério da Agricultura e do Abastecimento, 2011. </w:t>
      </w:r>
      <w:r w:rsidR="00C259D4" w:rsidRPr="00B93821">
        <w:rPr>
          <w:rFonts w:ascii="Arial" w:hAnsi="Arial" w:cs="Arial"/>
          <w:sz w:val="20"/>
          <w:szCs w:val="20"/>
          <w:shd w:val="clear" w:color="auto" w:fill="FFFFFF"/>
        </w:rPr>
        <w:t>225 p.</w:t>
      </w:r>
    </w:p>
    <w:p w14:paraId="2B1CABEB" w14:textId="4EAF7BFD" w:rsidR="00967CCB" w:rsidRPr="00B93821" w:rsidRDefault="00967CCB" w:rsidP="00CC21B9">
      <w:pPr>
        <w:spacing w:after="120" w:line="36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B93821">
        <w:rPr>
          <w:rFonts w:ascii="Arial" w:hAnsi="Arial" w:cs="Arial"/>
          <w:sz w:val="20"/>
          <w:szCs w:val="20"/>
        </w:rPr>
        <w:t xml:space="preserve">GOTELLI, N.J.; ELLISON, A.M. </w:t>
      </w:r>
      <w:r w:rsidRPr="00B93821">
        <w:rPr>
          <w:rFonts w:ascii="Arial" w:hAnsi="Arial" w:cs="Arial"/>
          <w:b/>
          <w:sz w:val="20"/>
          <w:szCs w:val="20"/>
        </w:rPr>
        <w:t xml:space="preserve">A primer </w:t>
      </w:r>
      <w:proofErr w:type="spellStart"/>
      <w:r w:rsidRPr="00B93821">
        <w:rPr>
          <w:rFonts w:ascii="Arial" w:hAnsi="Arial" w:cs="Arial"/>
          <w:b/>
          <w:sz w:val="20"/>
          <w:szCs w:val="20"/>
        </w:rPr>
        <w:t>of</w:t>
      </w:r>
      <w:proofErr w:type="spellEnd"/>
      <w:r w:rsidRPr="00B938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3821">
        <w:rPr>
          <w:rFonts w:ascii="Arial" w:hAnsi="Arial" w:cs="Arial"/>
          <w:b/>
          <w:sz w:val="20"/>
          <w:szCs w:val="20"/>
        </w:rPr>
        <w:t>ecological</w:t>
      </w:r>
      <w:proofErr w:type="spellEnd"/>
      <w:r w:rsidRPr="00B9382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3821">
        <w:rPr>
          <w:rFonts w:ascii="Arial" w:hAnsi="Arial" w:cs="Arial"/>
          <w:b/>
          <w:sz w:val="20"/>
          <w:szCs w:val="20"/>
        </w:rPr>
        <w:t>statistics</w:t>
      </w:r>
      <w:proofErr w:type="spellEnd"/>
      <w:r w:rsidRPr="00B93821">
        <w:rPr>
          <w:rFonts w:ascii="Arial" w:hAnsi="Arial" w:cs="Arial"/>
          <w:sz w:val="20"/>
          <w:szCs w:val="20"/>
        </w:rPr>
        <w:t xml:space="preserve">. 2nd ed. Sunderland: </w:t>
      </w:r>
      <w:proofErr w:type="spellStart"/>
      <w:r w:rsidRPr="00B93821">
        <w:rPr>
          <w:rFonts w:ascii="Arial" w:hAnsi="Arial" w:cs="Arial"/>
          <w:sz w:val="20"/>
          <w:szCs w:val="20"/>
          <w:shd w:val="clear" w:color="auto" w:fill="FFFFFF"/>
        </w:rPr>
        <w:t>Sinauer</w:t>
      </w:r>
      <w:proofErr w:type="spellEnd"/>
      <w:r w:rsidRPr="00B93821">
        <w:rPr>
          <w:rFonts w:ascii="Arial" w:hAnsi="Arial" w:cs="Arial"/>
          <w:sz w:val="20"/>
          <w:szCs w:val="20"/>
          <w:shd w:val="clear" w:color="auto" w:fill="FFFFFF"/>
        </w:rPr>
        <w:t xml:space="preserve"> Associates, 2013. 579p.</w:t>
      </w:r>
    </w:p>
    <w:p w14:paraId="35488B02" w14:textId="39BACF4C" w:rsidR="00967CCB" w:rsidRPr="00CC21B9" w:rsidRDefault="00967CCB" w:rsidP="00CC21B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C21B9">
        <w:rPr>
          <w:rFonts w:ascii="Arial" w:hAnsi="Arial" w:cs="Arial"/>
          <w:sz w:val="20"/>
          <w:szCs w:val="20"/>
        </w:rPr>
        <w:t xml:space="preserve">JOHNSON, R.A.; WICHERN, D.W.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Applied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multivariate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statistical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analysis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. 6th ed., </w:t>
      </w:r>
      <w:proofErr w:type="spellStart"/>
      <w:r w:rsidRPr="00CC21B9">
        <w:rPr>
          <w:rFonts w:ascii="Arial" w:hAnsi="Arial" w:cs="Arial"/>
          <w:sz w:val="20"/>
          <w:szCs w:val="20"/>
        </w:rPr>
        <w:t>Upper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sz w:val="20"/>
          <w:szCs w:val="20"/>
        </w:rPr>
        <w:t>Saddle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 River, NJ: Pearson Prentice Hall, 2007. 773p.</w:t>
      </w:r>
    </w:p>
    <w:p w14:paraId="7A6F70DF" w14:textId="544D6F7C" w:rsidR="00967CCB" w:rsidRPr="00CC21B9" w:rsidRDefault="00967CCB" w:rsidP="00CC21B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C21B9">
        <w:rPr>
          <w:rFonts w:ascii="Arial" w:hAnsi="Arial" w:cs="Arial"/>
          <w:sz w:val="20"/>
          <w:szCs w:val="20"/>
        </w:rPr>
        <w:t xml:space="preserve">OKSANEN, J.; BLANCHET, F.G.; FRIENDLY, M.; KINDT, R.; LEGENDRE, P.; MCGLINN, D.; MINCHIN, P.R.; O'HARA, R.B.; SIMPSON, G.L.; SOLYMOS, P.; STEVENS, M.H.H.; SZOECS, E.; WAGNER, H. 2019. </w:t>
      </w:r>
      <w:proofErr w:type="spellStart"/>
      <w:r w:rsidRPr="00CC21B9">
        <w:rPr>
          <w:rFonts w:ascii="Arial" w:hAnsi="Arial" w:cs="Arial"/>
          <w:b/>
          <w:sz w:val="20"/>
          <w:szCs w:val="20"/>
        </w:rPr>
        <w:t>Vegan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CC21B9">
        <w:rPr>
          <w:rFonts w:ascii="Arial" w:hAnsi="Arial" w:cs="Arial"/>
          <w:sz w:val="20"/>
          <w:szCs w:val="20"/>
        </w:rPr>
        <w:t>community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sz w:val="20"/>
          <w:szCs w:val="20"/>
        </w:rPr>
        <w:t>ecology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sz w:val="20"/>
          <w:szCs w:val="20"/>
        </w:rPr>
        <w:t>package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. </w:t>
      </w:r>
      <w:hyperlink r:id="rId5" w:history="1">
        <w:r w:rsidRPr="00CC21B9">
          <w:rPr>
            <w:rStyle w:val="Hyperlink"/>
            <w:rFonts w:ascii="Arial" w:hAnsi="Arial" w:cs="Arial"/>
            <w:sz w:val="20"/>
            <w:szCs w:val="20"/>
          </w:rPr>
          <w:t>https://CRAN.R-project.org/package=vegan</w:t>
        </w:r>
      </w:hyperlink>
    </w:p>
    <w:p w14:paraId="573670F7" w14:textId="2032B4C3" w:rsidR="00967CCB" w:rsidRPr="00CC21B9" w:rsidRDefault="00967CCB" w:rsidP="00CC21B9">
      <w:pPr>
        <w:tabs>
          <w:tab w:val="left" w:pos="3828"/>
        </w:tabs>
        <w:spacing w:after="12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CC21B9">
        <w:rPr>
          <w:rFonts w:ascii="Arial" w:hAnsi="Arial" w:cs="Arial"/>
          <w:sz w:val="20"/>
          <w:szCs w:val="20"/>
          <w:lang w:val="en-US"/>
        </w:rPr>
        <w:t xml:space="preserve">R CORE TEAM. </w:t>
      </w:r>
      <w:r w:rsidRPr="00CC21B9">
        <w:rPr>
          <w:rFonts w:ascii="Arial" w:hAnsi="Arial" w:cs="Arial"/>
          <w:b/>
          <w:bCs/>
          <w:sz w:val="20"/>
          <w:szCs w:val="20"/>
          <w:lang w:val="en-US"/>
        </w:rPr>
        <w:t>R: A language and environment for statistical computing</w:t>
      </w:r>
      <w:r w:rsidRPr="00CC21B9">
        <w:rPr>
          <w:rFonts w:ascii="Arial" w:hAnsi="Arial" w:cs="Arial"/>
          <w:sz w:val="20"/>
          <w:szCs w:val="20"/>
          <w:lang w:val="en-US"/>
        </w:rPr>
        <w:t xml:space="preserve">. </w:t>
      </w:r>
      <w:r w:rsidRPr="00CC21B9">
        <w:rPr>
          <w:rFonts w:ascii="Arial" w:hAnsi="Arial" w:cs="Arial"/>
          <w:iCs/>
          <w:sz w:val="20"/>
          <w:szCs w:val="20"/>
          <w:lang w:val="en-US"/>
        </w:rPr>
        <w:t>R Foundation for Statistical Computing</w:t>
      </w:r>
      <w:r w:rsidRPr="00CC21B9">
        <w:rPr>
          <w:rFonts w:ascii="Arial" w:hAnsi="Arial" w:cs="Arial"/>
          <w:i/>
          <w:iCs/>
          <w:sz w:val="20"/>
          <w:szCs w:val="20"/>
          <w:lang w:val="en-US"/>
        </w:rPr>
        <w:t xml:space="preserve">, </w:t>
      </w:r>
      <w:r w:rsidRPr="00CC21B9">
        <w:rPr>
          <w:rFonts w:ascii="Arial" w:hAnsi="Arial" w:cs="Arial"/>
          <w:sz w:val="20"/>
          <w:szCs w:val="20"/>
          <w:lang w:val="en-US"/>
        </w:rPr>
        <w:t>Vienna, Austria, 2019.</w:t>
      </w:r>
    </w:p>
    <w:p w14:paraId="77D05E2F" w14:textId="77777777" w:rsidR="00967CCB" w:rsidRPr="00CC21B9" w:rsidRDefault="00967CCB" w:rsidP="00CC21B9">
      <w:pPr>
        <w:pStyle w:val="Default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C21B9">
        <w:rPr>
          <w:rFonts w:ascii="Arial" w:hAnsi="Arial" w:cs="Arial"/>
          <w:sz w:val="20"/>
          <w:szCs w:val="20"/>
        </w:rPr>
        <w:t xml:space="preserve">RENCHER, A.C.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Methods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multivariate</w:t>
      </w:r>
      <w:proofErr w:type="spellEnd"/>
      <w:r w:rsidRPr="00CC21B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sz w:val="20"/>
          <w:szCs w:val="20"/>
        </w:rPr>
        <w:t>analysis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. 2nd ed., New York: John </w:t>
      </w:r>
      <w:proofErr w:type="spellStart"/>
      <w:r w:rsidRPr="00CC21B9">
        <w:rPr>
          <w:rFonts w:ascii="Arial" w:hAnsi="Arial" w:cs="Arial"/>
          <w:sz w:val="20"/>
          <w:szCs w:val="20"/>
        </w:rPr>
        <w:t>Wiley</w:t>
      </w:r>
      <w:proofErr w:type="spellEnd"/>
      <w:r w:rsidRPr="00CC21B9">
        <w:rPr>
          <w:rFonts w:ascii="Arial" w:hAnsi="Arial" w:cs="Arial"/>
          <w:sz w:val="20"/>
          <w:szCs w:val="20"/>
        </w:rPr>
        <w:t xml:space="preserve"> &amp; Sons, 2002. 727p.</w:t>
      </w:r>
    </w:p>
    <w:p w14:paraId="1230DE1E" w14:textId="2F2E131D" w:rsidR="00A372D6" w:rsidRPr="00CC21B9" w:rsidRDefault="00CC21B9" w:rsidP="00CC21B9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C21B9">
        <w:rPr>
          <w:rFonts w:ascii="Arial" w:hAnsi="Arial" w:cs="Arial"/>
          <w:color w:val="000000"/>
          <w:sz w:val="20"/>
          <w:szCs w:val="20"/>
        </w:rPr>
        <w:t>SUGUIO, K.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Intro</w:t>
      </w:r>
      <w:r w:rsidR="00C259D4" w:rsidRPr="00CC21B9">
        <w:rPr>
          <w:rFonts w:ascii="Arial" w:hAnsi="Arial" w:cs="Arial"/>
          <w:b/>
          <w:bCs/>
          <w:color w:val="000000"/>
          <w:sz w:val="20"/>
          <w:szCs w:val="20"/>
        </w:rPr>
        <w:t>dução à sedimentologia</w:t>
      </w:r>
      <w:r w:rsidR="00C259D4" w:rsidRPr="00CC21B9">
        <w:rPr>
          <w:rFonts w:ascii="Arial" w:hAnsi="Arial" w:cs="Arial"/>
          <w:color w:val="000000"/>
          <w:sz w:val="20"/>
          <w:szCs w:val="20"/>
        </w:rPr>
        <w:t xml:space="preserve">. São Paulo: Edgard </w:t>
      </w:r>
      <w:proofErr w:type="spellStart"/>
      <w:r w:rsidR="00C259D4" w:rsidRPr="00CC21B9">
        <w:rPr>
          <w:rFonts w:ascii="Arial" w:hAnsi="Arial" w:cs="Arial"/>
          <w:color w:val="000000"/>
          <w:sz w:val="20"/>
          <w:szCs w:val="20"/>
        </w:rPr>
        <w:t>Blüncher</w:t>
      </w:r>
      <w:proofErr w:type="spellEnd"/>
      <w:r w:rsidR="00C259D4" w:rsidRPr="00CC21B9">
        <w:rPr>
          <w:rFonts w:ascii="Arial" w:hAnsi="Arial" w:cs="Arial"/>
          <w:color w:val="000000"/>
          <w:sz w:val="20"/>
          <w:szCs w:val="20"/>
        </w:rPr>
        <w:t>, EDUSP, 1973. 318 p.</w:t>
      </w:r>
    </w:p>
    <w:p w14:paraId="77143A9A" w14:textId="39697DB4" w:rsidR="00CC21B9" w:rsidRPr="00CC21B9" w:rsidRDefault="00CC21B9" w:rsidP="00CC21B9">
      <w:pPr>
        <w:pStyle w:val="NormalWeb"/>
        <w:spacing w:before="160" w:beforeAutospacing="0" w:after="16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UNITED STATES ENVIROMENTAL </w:t>
      </w:r>
      <w:r w:rsidRPr="00CC21B9">
        <w:rPr>
          <w:rFonts w:ascii="Arial" w:hAnsi="Arial" w:cs="Arial"/>
          <w:color w:val="000000"/>
          <w:sz w:val="20"/>
          <w:szCs w:val="20"/>
        </w:rPr>
        <w:t xml:space="preserve">PROTECTION AGENCY - USEPA.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Microwave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Assisted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Acid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Digestion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Sediments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Sludges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soils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and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Oils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>. (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Technical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Resource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Document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>, EPA SW-846/3052), 2013.</w:t>
      </w:r>
    </w:p>
    <w:p w14:paraId="11363466" w14:textId="16B7660B" w:rsidR="00CC21B9" w:rsidRPr="00CC21B9" w:rsidRDefault="00CC21B9" w:rsidP="00CC21B9">
      <w:pPr>
        <w:pStyle w:val="NormalWeb"/>
        <w:spacing w:before="160" w:beforeAutospacing="0" w:after="16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WENTWORTH, C.K. </w:t>
      </w:r>
      <w:r w:rsidRPr="00CC21B9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scale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grade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and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class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terms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for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clastic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color w:val="000000"/>
          <w:sz w:val="20"/>
          <w:szCs w:val="20"/>
        </w:rPr>
        <w:t>sediments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CC21B9">
        <w:rPr>
          <w:rFonts w:ascii="Arial" w:hAnsi="Arial" w:cs="Arial"/>
          <w:b/>
          <w:bCs/>
          <w:color w:val="000000"/>
          <w:sz w:val="20"/>
          <w:szCs w:val="20"/>
        </w:rPr>
        <w:t>Journal</w:t>
      </w:r>
      <w:proofErr w:type="spellEnd"/>
      <w:r w:rsidRPr="00CC21B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color w:val="000000"/>
          <w:sz w:val="20"/>
          <w:szCs w:val="20"/>
        </w:rPr>
        <w:t>of</w:t>
      </w:r>
      <w:proofErr w:type="spellEnd"/>
      <w:r w:rsidRPr="00CC21B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CC21B9">
        <w:rPr>
          <w:rFonts w:ascii="Arial" w:hAnsi="Arial" w:cs="Arial"/>
          <w:b/>
          <w:bCs/>
          <w:color w:val="000000"/>
          <w:sz w:val="20"/>
          <w:szCs w:val="20"/>
        </w:rPr>
        <w:t>Geology</w:t>
      </w:r>
      <w:proofErr w:type="spellEnd"/>
      <w:r w:rsidRPr="00CC21B9">
        <w:rPr>
          <w:rFonts w:ascii="Arial" w:hAnsi="Arial" w:cs="Arial"/>
          <w:color w:val="000000"/>
          <w:sz w:val="20"/>
          <w:szCs w:val="20"/>
        </w:rPr>
        <w:t>, v. 30, p. 377-392, 1922.</w:t>
      </w:r>
    </w:p>
    <w:p w14:paraId="4AFDFF4A" w14:textId="77777777" w:rsidR="00C259D4" w:rsidRPr="00056DB1" w:rsidRDefault="00C259D4" w:rsidP="00056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C259D4" w:rsidRPr="00056DB1" w:rsidSect="00C762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BA6"/>
    <w:rsid w:val="00030FB6"/>
    <w:rsid w:val="000460D7"/>
    <w:rsid w:val="00056DB1"/>
    <w:rsid w:val="0009008F"/>
    <w:rsid w:val="000C57EB"/>
    <w:rsid w:val="000E5527"/>
    <w:rsid w:val="00140323"/>
    <w:rsid w:val="001C2094"/>
    <w:rsid w:val="0028570A"/>
    <w:rsid w:val="00361505"/>
    <w:rsid w:val="003776EA"/>
    <w:rsid w:val="003824E2"/>
    <w:rsid w:val="003C2322"/>
    <w:rsid w:val="00461530"/>
    <w:rsid w:val="004960F0"/>
    <w:rsid w:val="00503E39"/>
    <w:rsid w:val="00526A9C"/>
    <w:rsid w:val="00540338"/>
    <w:rsid w:val="005E284E"/>
    <w:rsid w:val="0060280C"/>
    <w:rsid w:val="00646D07"/>
    <w:rsid w:val="006F7978"/>
    <w:rsid w:val="007826E5"/>
    <w:rsid w:val="00786C27"/>
    <w:rsid w:val="007B34F3"/>
    <w:rsid w:val="007F0CB2"/>
    <w:rsid w:val="008979AB"/>
    <w:rsid w:val="008F5211"/>
    <w:rsid w:val="00967CCB"/>
    <w:rsid w:val="00A32FFF"/>
    <w:rsid w:val="00A372D6"/>
    <w:rsid w:val="00A70BFC"/>
    <w:rsid w:val="00B37790"/>
    <w:rsid w:val="00B93821"/>
    <w:rsid w:val="00BB6651"/>
    <w:rsid w:val="00BC2475"/>
    <w:rsid w:val="00C23C8D"/>
    <w:rsid w:val="00C259D4"/>
    <w:rsid w:val="00C762CC"/>
    <w:rsid w:val="00CA7BA7"/>
    <w:rsid w:val="00CC21B9"/>
    <w:rsid w:val="00D06678"/>
    <w:rsid w:val="00D4120D"/>
    <w:rsid w:val="00D53C74"/>
    <w:rsid w:val="00D826C6"/>
    <w:rsid w:val="00E26887"/>
    <w:rsid w:val="00EE65AA"/>
    <w:rsid w:val="00F10BA6"/>
    <w:rsid w:val="00F571C6"/>
    <w:rsid w:val="00F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C03E"/>
  <w15:chartTrackingRefBased/>
  <w15:docId w15:val="{45E60EBE-4377-4971-AC7A-9D6B68A6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61505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 w:val="1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61505"/>
    <w:rPr>
      <w:rFonts w:ascii="Arial" w:eastAsiaTheme="majorEastAsia" w:hAnsi="Arial" w:cstheme="majorBidi"/>
      <w:sz w:val="16"/>
      <w:szCs w:val="26"/>
    </w:rPr>
  </w:style>
  <w:style w:type="paragraph" w:customStyle="1" w:styleId="Default">
    <w:name w:val="Default"/>
    <w:rsid w:val="00030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FB6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semiHidden/>
    <w:unhideWhenUsed/>
    <w:rsid w:val="00967CCB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4615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1530"/>
    <w:pPr>
      <w:spacing w:after="20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1530"/>
    <w:rPr>
      <w:sz w:val="20"/>
      <w:szCs w:val="20"/>
    </w:rPr>
  </w:style>
  <w:style w:type="table" w:styleId="Tabelacomgrade">
    <w:name w:val="Table Grid"/>
    <w:basedOn w:val="Tabelanormal"/>
    <w:uiPriority w:val="39"/>
    <w:rsid w:val="00496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2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RAN.R-project.org/package=veg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B53C3-D910-49B9-85B3-D302B907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3939</Words>
  <Characters>21276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 Paris</dc:creator>
  <cp:keywords/>
  <dc:description/>
  <cp:lastModifiedBy>Jaqueline Paris</cp:lastModifiedBy>
  <cp:revision>4</cp:revision>
  <dcterms:created xsi:type="dcterms:W3CDTF">2020-06-12T18:21:00Z</dcterms:created>
  <dcterms:modified xsi:type="dcterms:W3CDTF">2020-06-15T18:39:00Z</dcterms:modified>
</cp:coreProperties>
</file>